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line="600" w:lineRule="exact"/>
        <w:ind w:left="0" w:leftChars="0" w:right="0" w:firstLine="0" w:firstLineChars="0"/>
        <w:jc w:val="center"/>
      </w:pPr>
      <w:r>
        <w:rPr>
          <w:rFonts w:ascii="方正小标宋简体" w:hAnsi="方正小标宋简体" w:eastAsia="方正小标宋简体" w:cs="方正小标宋简体"/>
          <w:spacing w:val="-11"/>
          <w:kern w:val="2"/>
          <w:sz w:val="44"/>
          <w:szCs w:val="44"/>
          <w:lang w:val="en-US" w:eastAsia="zh-CN" w:bidi="ar"/>
        </w:rPr>
        <w:t>中共潘集区</w:t>
      </w:r>
      <w:r>
        <w:rPr>
          <w:rFonts w:hint="default" w:ascii="方正小标宋简体" w:hAnsi="方正小标宋简体" w:eastAsia="方正小标宋简体" w:cs="方正小标宋简体"/>
          <w:spacing w:val="-11"/>
          <w:kern w:val="0"/>
          <w:sz w:val="44"/>
          <w:szCs w:val="44"/>
          <w:lang w:val="en-US" w:eastAsia="zh-CN" w:bidi="ar"/>
        </w:rPr>
        <w:t>委农村工作领导小组办公</w:t>
      </w:r>
      <w:r>
        <w:rPr>
          <w:rFonts w:ascii="微软雅黑" w:hAnsi="微软雅黑" w:eastAsia="微软雅黑" w:cs="微软雅黑"/>
          <w:spacing w:val="-11"/>
          <w:kern w:val="0"/>
          <w:sz w:val="44"/>
          <w:szCs w:val="44"/>
          <w:lang w:val="en-US" w:eastAsia="zh-CN" w:bidi="ar"/>
        </w:rPr>
        <w:t>室关于下达</w:t>
      </w:r>
      <w:r>
        <w:rPr>
          <w:rFonts w:hint="default" w:ascii="方正小标宋简体" w:hAnsi="方正小标宋简体" w:eastAsia="方正小标宋简体" w:cs="方正小标宋简体"/>
          <w:spacing w:val="-11"/>
          <w:kern w:val="0"/>
          <w:sz w:val="44"/>
          <w:szCs w:val="44"/>
          <w:lang w:val="en-US" w:eastAsia="zh-CN" w:bidi="ar"/>
        </w:rPr>
        <w:t>2023年粮食和油料生产目标的通知（征求意见稿）</w:t>
      </w:r>
    </w:p>
    <w:p>
      <w:pPr>
        <w:keepNext w:val="0"/>
        <w:keepLines w:val="0"/>
        <w:widowControl/>
        <w:suppressLineNumbers w:val="0"/>
        <w:spacing w:before="0" w:beforeAutospacing="1" w:after="0" w:afterAutospacing="1"/>
        <w:ind w:left="0" w:leftChars="0" w:right="0" w:firstLine="0" w:firstLineChars="0"/>
        <w:jc w:val="left"/>
      </w:pPr>
      <w:r>
        <w:rPr>
          <w:rFonts w:ascii="仿宋_GB2312" w:hAnsi="Times New Roman" w:eastAsia="仿宋_GB2312" w:cs="仿宋_GB2312"/>
          <w:b/>
          <w:bCs/>
          <w:kern w:val="2"/>
          <w:sz w:val="32"/>
          <w:szCs w:val="32"/>
          <w:lang w:val="en-US" w:eastAsia="zh-CN" w:bidi="ar"/>
        </w:rPr>
        <w:t xml:space="preserve"> </w:t>
      </w:r>
    </w:p>
    <w:p>
      <w:pPr>
        <w:keepNext w:val="0"/>
        <w:keepLines w:val="0"/>
        <w:widowControl/>
        <w:suppressLineNumbers w:val="0"/>
        <w:spacing w:before="0" w:beforeAutospacing="1" w:after="0" w:afterAutospacing="1"/>
        <w:ind w:left="0" w:leftChars="0" w:right="0" w:firstLine="0" w:firstLineChars="0"/>
        <w:jc w:val="left"/>
      </w:pPr>
      <w:r>
        <w:rPr>
          <w:rFonts w:hint="default" w:ascii="仿宋_GB2312" w:hAnsi="Times New Roman" w:eastAsia="仿宋_GB2312" w:cs="仿宋_GB2312"/>
          <w:b/>
          <w:bCs/>
          <w:kern w:val="2"/>
          <w:sz w:val="32"/>
          <w:szCs w:val="32"/>
          <w:lang w:val="en-US" w:eastAsia="zh-CN" w:bidi="ar"/>
        </w:rPr>
        <w:t>各乡镇人民政府、田集街道办：</w:t>
      </w:r>
    </w:p>
    <w:p>
      <w:pPr>
        <w:keepNext w:val="0"/>
        <w:keepLines w:val="0"/>
        <w:widowControl/>
        <w:suppressLineNumbers w:val="0"/>
        <w:spacing w:before="0" w:beforeAutospacing="1" w:after="0" w:afterAutospacing="1"/>
        <w:ind w:left="0" w:leftChars="0" w:right="0" w:firstLine="640" w:firstLineChars="200"/>
        <w:jc w:val="left"/>
      </w:pPr>
      <w:r>
        <w:rPr>
          <w:rFonts w:hint="default" w:ascii="仿宋_GB2312" w:hAnsi="Times New Roman" w:eastAsia="仿宋_GB2312" w:cs="仿宋_GB2312"/>
          <w:kern w:val="2"/>
          <w:sz w:val="32"/>
          <w:szCs w:val="32"/>
          <w:lang w:val="en-US" w:eastAsia="zh-CN" w:bidi="ar"/>
        </w:rPr>
        <w:t>2023年是全面贯彻落实党的二十大精神的开局之年，也是为全面建设社会主义现代化国家奠定基础的重要一年，全力保障国家粮食安全和重要农产品稳定供给意义特殊、责任重大。党的二十大作出全方位夯实粮食安全根基的战略部署，中央经济工作会议提出实施新一轮千亿斤粮食产能提升行动的明确要求。习近平总书记反复强调，粮食生产年年要抓紧，面积、产量不能掉下来，要实打实地调整结构，扩种大豆和油料，见到可考核的成效。中央农村工作会议及中央一号文件和省委农村工作会议及省委一号文件对抓好粮食和油料生产提出了明确要求。</w:t>
      </w:r>
    </w:p>
    <w:p>
      <w:pPr>
        <w:keepNext w:val="0"/>
        <w:keepLines w:val="0"/>
        <w:widowControl/>
        <w:suppressLineNumbers w:val="0"/>
        <w:spacing w:before="0" w:beforeAutospacing="1" w:after="0" w:afterAutospacing="1"/>
        <w:ind w:left="0" w:leftChars="0" w:right="0" w:firstLine="640" w:firstLineChars="200"/>
        <w:jc w:val="left"/>
      </w:pPr>
      <w:r>
        <w:rPr>
          <w:rFonts w:hint="default" w:ascii="仿宋_GB2312" w:hAnsi="Times New Roman" w:eastAsia="仿宋_GB2312" w:cs="仿宋_GB2312"/>
          <w:kern w:val="2"/>
          <w:sz w:val="32"/>
          <w:szCs w:val="32"/>
          <w:lang w:val="en-US" w:eastAsia="zh-CN" w:bidi="ar"/>
        </w:rPr>
        <w:t>为贯彻落实</w:t>
      </w:r>
      <w:r>
        <w:rPr>
          <w:rFonts w:hint="eastAsia" w:ascii="仿宋_GB2312" w:eastAsia="仿宋_GB2312" w:cs="仿宋_GB2312"/>
          <w:kern w:val="2"/>
          <w:sz w:val="32"/>
          <w:szCs w:val="32"/>
          <w:lang w:val="en-US" w:eastAsia="zh-CN" w:bidi="ar"/>
        </w:rPr>
        <w:t>党</w:t>
      </w:r>
      <w:bookmarkStart w:id="0" w:name="_GoBack"/>
      <w:bookmarkEnd w:id="0"/>
      <w:r>
        <w:rPr>
          <w:rFonts w:hint="default" w:ascii="仿宋_GB2312" w:hAnsi="Times New Roman" w:eastAsia="仿宋_GB2312" w:cs="仿宋_GB2312"/>
          <w:kern w:val="2"/>
          <w:sz w:val="32"/>
          <w:szCs w:val="32"/>
          <w:lang w:val="en-US" w:eastAsia="zh-CN" w:bidi="ar"/>
        </w:rPr>
        <w:t>中央、国务院和省委、省政府、市委、市政府决策部署，根据《淮南市委农村工作领导小组办公室关于下达2023年粮食和油料生产目标的通知》(淮农工办〔2023〕8号)安排，市下达我区粮食生产目标81万亩、粮食目标产量(参考性指标)34.08万吨、大豆播种面积5.53万亩、油料播种面积2.7万亩。经区政府同意，现将市下达的粮食和油料生产目标分解下达给你们。此次下达的粮食和油料生产目标均为底线任务，也是粮食安全考核中关键指标，各乡镇（街道）要坚决扛起粮食安全政治责任，落实党政同责要求，在工作推进中锚定更高目标，力争较上年面积有增加、高位再增产，不折不扣完成稳粮食、扩大豆、扩油料的既定目标，实现多种粮、种好粮，奋力再夺全年粮食和农业丰收。</w:t>
      </w: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- 3 -</w:t>
    </w:r>
    <w:r>
      <w:rPr>
        <w:rFonts w:hint="eastAsia"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- 2 -</w:t>
    </w:r>
    <w:r>
      <w:rPr>
        <w:rFonts w:hint="eastAsia"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ZGFmMmIyY2Y0YWFkMDE1Yzc2YzgwM2YxNzE4N2IifQ=="/>
  </w:docVars>
  <w:rsids>
    <w:rsidRoot w:val="3C855644"/>
    <w:rsid w:val="0CD651D9"/>
    <w:rsid w:val="167B4A3C"/>
    <w:rsid w:val="1824214F"/>
    <w:rsid w:val="2B711DBF"/>
    <w:rsid w:val="395221DE"/>
    <w:rsid w:val="3C855644"/>
    <w:rsid w:val="46F175FA"/>
    <w:rsid w:val="594320D9"/>
    <w:rsid w:val="66EC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Calibri" w:hAnsi="Calibri" w:eastAsia="宋体"/>
      <w:snapToGrid w:val="0"/>
      <w:kern w:val="0"/>
      <w:sz w:val="21"/>
      <w:szCs w:val="24"/>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6">
    <w:name w:val="footer"/>
    <w:basedOn w:val="1"/>
    <w:qFormat/>
    <w:uiPriority w:val="0"/>
    <w:pPr>
      <w:tabs>
        <w:tab w:val="center" w:pos="4153"/>
        <w:tab w:val="right" w:pos="8306"/>
      </w:tabs>
      <w:snapToGrid w:val="0"/>
      <w:jc w:val="left"/>
    </w:pPr>
    <w:rPr>
      <w:kern w:val="2"/>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Hyperlink"/>
    <w:basedOn w:val="9"/>
    <w:qFormat/>
    <w:uiPriority w:val="0"/>
    <w:rPr>
      <w:color w:val="0000FF"/>
      <w:u w:val="single"/>
    </w:rPr>
  </w:style>
  <w:style w:type="table" w:customStyle="1" w:styleId="1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4318</Words>
  <Characters>4402</Characters>
  <Lines>0</Lines>
  <Paragraphs>0</Paragraphs>
  <TotalTime>9</TotalTime>
  <ScaleCrop>false</ScaleCrop>
  <LinksUpToDate>false</LinksUpToDate>
  <CharactersWithSpaces>4728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2023-03-11T05:45:00Z</dcterms:created>
  <dc:creator>张锋</dc:creator>
  <cp:lastModifiedBy>       缄默</cp:lastModifiedBy>
  <dcterms:modified xsi:type="dcterms:W3CDTF">2023-09-06T08:48:59Z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A28E3CF67CB24623AFEE9C96AD9D192F</vt:lpwstr>
  </property>
</Properties>
</file>