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5B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潘集区财政局2026年项目支出绩效目标表</w:t>
      </w:r>
    </w:p>
    <w:p w14:paraId="5D582C2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461"/>
        <w:gridCol w:w="2934"/>
      </w:tblGrid>
      <w:tr w14:paraId="2A27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7BB3AE94">
            <w:pPr>
              <w:keepNext w:val="0"/>
              <w:keepLines w:val="0"/>
              <w:widowControl/>
              <w:suppressLineNumbers w:val="0"/>
              <w:tabs>
                <w:tab w:val="left" w:pos="3342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项目支出绩效目标表公开清单</w:t>
            </w:r>
          </w:p>
        </w:tc>
      </w:tr>
      <w:tr w14:paraId="0DAB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AB8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461" w:type="dxa"/>
            <w:noWrap w:val="0"/>
            <w:vAlign w:val="center"/>
          </w:tcPr>
          <w:p w14:paraId="325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34" w:type="dxa"/>
            <w:noWrap w:val="0"/>
            <w:vAlign w:val="center"/>
          </w:tcPr>
          <w:p w14:paraId="2C1E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预算金额（单位：万元）</w:t>
            </w:r>
          </w:p>
        </w:tc>
      </w:tr>
      <w:tr w14:paraId="44F9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0B8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61" w:type="dxa"/>
            <w:noWrap w:val="0"/>
            <w:vAlign w:val="center"/>
          </w:tcPr>
          <w:p w14:paraId="53E7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财政会计代理记账支出</w:t>
            </w:r>
          </w:p>
        </w:tc>
        <w:tc>
          <w:tcPr>
            <w:tcW w:w="2934" w:type="dxa"/>
            <w:noWrap w:val="0"/>
            <w:vAlign w:val="center"/>
          </w:tcPr>
          <w:p w14:paraId="457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26.01</w:t>
            </w:r>
          </w:p>
        </w:tc>
      </w:tr>
      <w:tr w14:paraId="4D14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AF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461" w:type="dxa"/>
            <w:noWrap w:val="0"/>
            <w:vAlign w:val="center"/>
          </w:tcPr>
          <w:p w14:paraId="205F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财税协管经费</w:t>
            </w:r>
          </w:p>
        </w:tc>
        <w:tc>
          <w:tcPr>
            <w:tcW w:w="2934" w:type="dxa"/>
            <w:noWrap w:val="0"/>
            <w:vAlign w:val="center"/>
          </w:tcPr>
          <w:p w14:paraId="6D1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</w:tr>
      <w:tr w14:paraId="4785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E5F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461" w:type="dxa"/>
            <w:noWrap w:val="0"/>
            <w:vAlign w:val="center"/>
          </w:tcPr>
          <w:p w14:paraId="24B6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农业保险区配套</w:t>
            </w:r>
          </w:p>
        </w:tc>
        <w:tc>
          <w:tcPr>
            <w:tcW w:w="2934" w:type="dxa"/>
            <w:noWrap w:val="0"/>
            <w:vAlign w:val="center"/>
          </w:tcPr>
          <w:p w14:paraId="62A0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3CC7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4D1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461" w:type="dxa"/>
            <w:noWrap w:val="0"/>
            <w:vAlign w:val="center"/>
          </w:tcPr>
          <w:p w14:paraId="60CE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农村公益事业奖补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项目</w:t>
            </w:r>
          </w:p>
        </w:tc>
        <w:tc>
          <w:tcPr>
            <w:tcW w:w="2934" w:type="dxa"/>
            <w:noWrap w:val="0"/>
            <w:vAlign w:val="center"/>
          </w:tcPr>
          <w:p w14:paraId="44E2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205E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351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461" w:type="dxa"/>
            <w:noWrap w:val="0"/>
            <w:vAlign w:val="center"/>
          </w:tcPr>
          <w:p w14:paraId="798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财政系统租赁维护费</w:t>
            </w:r>
          </w:p>
        </w:tc>
        <w:tc>
          <w:tcPr>
            <w:tcW w:w="2934" w:type="dxa"/>
            <w:noWrap w:val="0"/>
            <w:vAlign w:val="center"/>
          </w:tcPr>
          <w:p w14:paraId="747E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1C65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35D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461" w:type="dxa"/>
            <w:noWrap w:val="0"/>
            <w:vAlign w:val="center"/>
          </w:tcPr>
          <w:p w14:paraId="660A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财政专项业务费支出（金融国资等）</w:t>
            </w:r>
          </w:p>
        </w:tc>
        <w:tc>
          <w:tcPr>
            <w:tcW w:w="2934" w:type="dxa"/>
            <w:noWrap w:val="0"/>
            <w:vAlign w:val="center"/>
          </w:tcPr>
          <w:p w14:paraId="1184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3E97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4F2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461" w:type="dxa"/>
            <w:noWrap w:val="0"/>
            <w:vAlign w:val="center"/>
          </w:tcPr>
          <w:p w14:paraId="7597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区八老人员生活补助支出</w:t>
            </w:r>
          </w:p>
        </w:tc>
        <w:tc>
          <w:tcPr>
            <w:tcW w:w="2934" w:type="dxa"/>
            <w:noWrap w:val="0"/>
            <w:vAlign w:val="center"/>
          </w:tcPr>
          <w:p w14:paraId="298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1200</w:t>
            </w:r>
          </w:p>
        </w:tc>
      </w:tr>
      <w:tr w14:paraId="760E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E15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461" w:type="dxa"/>
            <w:noWrap w:val="0"/>
            <w:vAlign w:val="center"/>
          </w:tcPr>
          <w:p w14:paraId="3FA7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招标评标室改造</w:t>
            </w:r>
          </w:p>
        </w:tc>
        <w:tc>
          <w:tcPr>
            <w:tcW w:w="2934" w:type="dxa"/>
            <w:noWrap w:val="0"/>
            <w:vAlign w:val="center"/>
          </w:tcPr>
          <w:p w14:paraId="5F2D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</w:tr>
    </w:tbl>
    <w:p w14:paraId="186B831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5F8248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0A8680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897220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AAD6CF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B8B9A3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A2FAB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13F970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B350C9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7971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DF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4AA3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EA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649B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CA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74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B6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E6F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95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4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F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财政会计代理记账支出</w:t>
            </w:r>
          </w:p>
        </w:tc>
      </w:tr>
      <w:tr w14:paraId="491A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6A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E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27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71BE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FA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7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B6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37F3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5A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1A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E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26.01 </w:t>
            </w:r>
          </w:p>
        </w:tc>
      </w:tr>
      <w:tr w14:paraId="2E25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BA6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88A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F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26.01 </w:t>
            </w:r>
          </w:p>
        </w:tc>
      </w:tr>
      <w:tr w14:paraId="682A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DCE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3AE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0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0473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3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3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财政会计代理记账支出，会计代理记账服务费。</w:t>
            </w:r>
          </w:p>
        </w:tc>
      </w:tr>
      <w:tr w14:paraId="1E44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7B4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DE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2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A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337F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6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2E7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21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3E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代理记账机构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A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</w:tr>
      <w:tr w14:paraId="76D6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A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0418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E8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80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代理记账合格率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≥99%</w:t>
            </w:r>
          </w:p>
        </w:tc>
      </w:tr>
      <w:tr w14:paraId="17FE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C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019E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9D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05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代理记账完成及时性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517D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9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3762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DE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64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260140元</w:t>
            </w:r>
          </w:p>
        </w:tc>
      </w:tr>
      <w:tr w14:paraId="6BB5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B8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6BD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A8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47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引导相关行业发展、提高年度税收增长比率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7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≥50%</w:t>
            </w:r>
          </w:p>
        </w:tc>
      </w:tr>
      <w:tr w14:paraId="74AA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4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DAA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94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8A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对引导行业发展的影响程度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3A0E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E1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0B45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26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D7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减少纸质资料对环境的保护程度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0082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61DE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DE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1E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0A38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52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B44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4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70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0544D808"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2F03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D3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7448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29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58EC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2AC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AE2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C7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84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4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财税协管经费</w:t>
            </w:r>
          </w:p>
        </w:tc>
      </w:tr>
      <w:tr w14:paraId="3817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E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9F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B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5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56DFA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1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A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E2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0D50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D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C2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7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42.00 </w:t>
            </w:r>
          </w:p>
        </w:tc>
      </w:tr>
      <w:tr w14:paraId="1CB6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225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8E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6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42.00 </w:t>
            </w:r>
          </w:p>
        </w:tc>
      </w:tr>
      <w:tr w14:paraId="4AE1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614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7F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F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3255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2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3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财政购买服务支出，根据区十届人民政府第103次会议纪要，招聘9名，税务局、财政局、数据资源局、解决人员不足问题，更好地协税护税，服务好潘集区经济发展。</w:t>
            </w:r>
          </w:p>
        </w:tc>
      </w:tr>
      <w:tr w14:paraId="6691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6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D99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7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A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F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3D3C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9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29A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E6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0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购买服务数量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≥1个</w:t>
            </w:r>
          </w:p>
        </w:tc>
      </w:tr>
      <w:tr w14:paraId="3506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3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821A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7F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53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购买服务合格率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755F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7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1B7E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5D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58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完成及时率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F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4A77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8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0104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C2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3E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2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420000元</w:t>
            </w:r>
          </w:p>
        </w:tc>
      </w:tr>
      <w:tr w14:paraId="6A90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0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743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3C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A6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引导相关行业发展、提高年度税收增长比率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≥50%</w:t>
            </w:r>
          </w:p>
        </w:tc>
      </w:tr>
      <w:tr w14:paraId="0D5C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CD6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F3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4F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对党委政府政策的宣传贯彻，保障人民利益的影响程度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362B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F9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639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B4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0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不适用此条指标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0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不适用</w:t>
            </w:r>
          </w:p>
        </w:tc>
      </w:tr>
      <w:tr w14:paraId="0029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F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1C8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39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8A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可持续印象横渡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6CC0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1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141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1A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FD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63B69D90"/>
    <w:p w14:paraId="3B638E23"/>
    <w:p w14:paraId="5330CD24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38470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73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248F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78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7597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DF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AACF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BB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4A0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A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7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农业保险区配套</w:t>
            </w:r>
          </w:p>
        </w:tc>
      </w:tr>
      <w:tr w14:paraId="1012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D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C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0E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1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0E29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E1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AD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E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0576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2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9FD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4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120.00 </w:t>
            </w:r>
          </w:p>
        </w:tc>
      </w:tr>
      <w:tr w14:paraId="1B71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97C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83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AD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120.00 </w:t>
            </w:r>
          </w:p>
        </w:tc>
      </w:tr>
      <w:tr w14:paraId="4E09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334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9B6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4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632A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55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3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业保险区配套项目，农业保险区配套资金。农业保险经费，扩大农业保险覆盖面，使更多的农民能享受到农业保险的保障，可以让广大农村群众通过沟通交流，有利于增强农民集体意识，有利于提高生产生活水平。</w:t>
            </w:r>
          </w:p>
        </w:tc>
      </w:tr>
      <w:tr w14:paraId="14B3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25E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9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5A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A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62C8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C5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F48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5F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ED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项目数量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≥1个</w:t>
            </w:r>
          </w:p>
        </w:tc>
      </w:tr>
      <w:tr w14:paraId="1C58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7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5CFA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EF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95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补助补贴资金支出合规性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3545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C8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9BF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9E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5D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项目完成及时性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61DC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BF23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4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92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9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1200000元</w:t>
            </w:r>
          </w:p>
        </w:tc>
      </w:tr>
      <w:tr w14:paraId="0A7B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B0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2AC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B0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87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对减轻群众家庭经济负担的改善或影响程度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≥100元</w:t>
            </w:r>
          </w:p>
        </w:tc>
      </w:tr>
      <w:tr w14:paraId="2EFB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0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D1F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90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D2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对保障各项业务工作正常开展的影响或改善程度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198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3746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A8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A8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项目环保材料的影响程度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3F5E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A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2465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28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B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1800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B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C41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D8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9F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0A361526"/>
    <w:p w14:paraId="396DF604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0246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7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0918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E9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67C2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B8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F8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248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8B1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ED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农村公益事业奖补项目</w:t>
            </w:r>
          </w:p>
        </w:tc>
      </w:tr>
      <w:tr w14:paraId="2BC7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4A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9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0D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0B60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5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C9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45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A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7632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B6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CFF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7C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120.00 </w:t>
            </w:r>
          </w:p>
        </w:tc>
      </w:tr>
      <w:tr w14:paraId="3A03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822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545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8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120.00 </w:t>
            </w:r>
          </w:p>
        </w:tc>
      </w:tr>
      <w:tr w14:paraId="7C83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86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01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02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46E6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08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A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村公益事业奖补项目，一事一议项目资金。一事一议经费，通过开会讨论项目建设内容，规模及建成效果，等对项目公开公示，最后验收，可以让广大农村群众通过沟通交流，有利于增强农民集体意识，加速村民自治进程，有利于提高生产生活水平。</w:t>
            </w:r>
          </w:p>
        </w:tc>
      </w:tr>
      <w:tr w14:paraId="48FD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9D1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96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28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011A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3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706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43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86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一事一议工程项目数量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≥1个</w:t>
            </w:r>
          </w:p>
        </w:tc>
      </w:tr>
      <w:tr w14:paraId="4C35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D1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7078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0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C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工程质量验收合格率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</w:tr>
      <w:tr w14:paraId="4E547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7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53C2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EC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45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一事一议工程完成及时率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704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C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9046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A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EB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1200000元</w:t>
            </w:r>
          </w:p>
        </w:tc>
      </w:tr>
      <w:tr w14:paraId="09CB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2E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6D0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4F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1E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对维修道路工程带来的经济效益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03FF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2C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6747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7B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FE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对公共服务水平的改善或提高程度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7F75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5D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5F2A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11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6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采用节能环保建筑材料，倡导绿色健康环保理念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30E4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F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B3C2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F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88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工程完工预计可使用的年限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6F4B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1B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901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4E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D1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113CD31E"/>
    <w:p w14:paraId="628B94F6"/>
    <w:p w14:paraId="490B18F0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5D96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CA9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3015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DA3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3EA2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24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D0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DF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32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F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财政系统租赁维护费</w:t>
            </w:r>
          </w:p>
        </w:tc>
      </w:tr>
      <w:tr w14:paraId="4E9C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54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8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FC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47B6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C0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B3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B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20D5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40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BC1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9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80.00 </w:t>
            </w:r>
          </w:p>
        </w:tc>
      </w:tr>
      <w:tr w14:paraId="13D2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756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57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1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80.00 </w:t>
            </w:r>
          </w:p>
        </w:tc>
      </w:tr>
      <w:tr w14:paraId="6CA3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19F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F05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F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1225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3C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8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财政系统租赁维护费项目，预算一体化系统维护费、资产、债务、财报各模块费用等各股室系统维护费用，保障财政局各业务模块正常运行，定期维护，保证正常办公，提高工作效率。</w:t>
            </w:r>
          </w:p>
        </w:tc>
      </w:tr>
      <w:tr w14:paraId="0AAE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22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71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B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7578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81E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86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5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系统数量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6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≥1个</w:t>
            </w:r>
          </w:p>
        </w:tc>
      </w:tr>
      <w:tr w14:paraId="3268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20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D5E2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16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25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系统维护质量合格率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≥99%</w:t>
            </w:r>
          </w:p>
        </w:tc>
      </w:tr>
      <w:tr w14:paraId="00C0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912F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1C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4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系统维护及时性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3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≥98%</w:t>
            </w:r>
          </w:p>
        </w:tc>
      </w:tr>
      <w:tr w14:paraId="73A0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4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EAA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D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45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800000元</w:t>
            </w:r>
          </w:p>
        </w:tc>
      </w:tr>
      <w:tr w14:paraId="3488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F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0A4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90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F0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对避免重复投入运维费用的改善程度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3047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2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75AC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7C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CB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对保障各项业务工作正常开展的影响或改善程度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1742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00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244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B2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DA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电子系统，减少纸质资料对环境保护的影响程度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30B1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87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2633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75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54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0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1842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77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19D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D0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FF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65EA6FA0"/>
    <w:p w14:paraId="0F4F2CFA"/>
    <w:p w14:paraId="07CA71AC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57A0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25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3FED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4A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31DB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E8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830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09E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8BF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0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财政专项业务费支出（金融国资等）</w:t>
            </w:r>
          </w:p>
        </w:tc>
      </w:tr>
      <w:tr w14:paraId="41A0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E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01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95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2B3B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1F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C3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B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E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4D99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54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55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1C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30.00 </w:t>
            </w:r>
          </w:p>
        </w:tc>
      </w:tr>
      <w:tr w14:paraId="0455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339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A9A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C8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30.00 </w:t>
            </w:r>
          </w:p>
        </w:tc>
      </w:tr>
      <w:tr w14:paraId="5465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F30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11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D8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24C2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6C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财政专项业务费支出（金融国资等），金融非法集资扫黑除恶宣传经费，国资办公经费等业务费支出。</w:t>
            </w:r>
          </w:p>
        </w:tc>
      </w:tr>
      <w:tr w14:paraId="440C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C26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C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4E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7A48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99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363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5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7D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业务宣传次数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≥1次</w:t>
            </w:r>
          </w:p>
        </w:tc>
      </w:tr>
      <w:tr w14:paraId="582A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5762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E1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5D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完成质量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≥99%</w:t>
            </w:r>
          </w:p>
        </w:tc>
      </w:tr>
      <w:tr w14:paraId="5A80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6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B63D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DE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9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业务宣传及时性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C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≥99%</w:t>
            </w:r>
          </w:p>
        </w:tc>
      </w:tr>
      <w:tr w14:paraId="16E8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C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E19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37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48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300000元</w:t>
            </w:r>
          </w:p>
        </w:tc>
      </w:tr>
      <w:tr w14:paraId="31A2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E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972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AA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EE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防诈骗，预防经济流失的影响程度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4168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38B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EA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28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对引导行业发展的影响程度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585B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0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326A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2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4C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不适用此条指标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0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。不适用</w:t>
            </w:r>
          </w:p>
        </w:tc>
      </w:tr>
      <w:tr w14:paraId="23AE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0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B897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A1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15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7778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5D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AE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85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34F90DA2"/>
    <w:p w14:paraId="6730DF3E"/>
    <w:p w14:paraId="22EA9756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1360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47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39C0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A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0F86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E3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63A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4D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8B7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2C3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区八老人员生活补助</w:t>
            </w:r>
          </w:p>
        </w:tc>
      </w:tr>
      <w:tr w14:paraId="101CF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B0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5B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F7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3352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2F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34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6A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290E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0B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EF0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1E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1200.00 </w:t>
            </w:r>
          </w:p>
        </w:tc>
      </w:tr>
      <w:tr w14:paraId="4351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A4A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3A6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E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1200.00 </w:t>
            </w:r>
          </w:p>
        </w:tc>
      </w:tr>
      <w:tr w14:paraId="0E52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7A8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5D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1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6176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C5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八老人员生活补助，委保证我区八老人员生活补助资金按时发放，维护我区社会稳定，发放潘集区老离任村干部、老民办教师、老兽医、老拖拉机手、老农技员、老养护工、老放映员、老村医人员的生活补助经费。</w:t>
            </w:r>
          </w:p>
        </w:tc>
      </w:tr>
      <w:tr w14:paraId="561F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AF4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5D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6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2D1B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6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A57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67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8A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八老人员数量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≥8个</w:t>
            </w:r>
          </w:p>
        </w:tc>
      </w:tr>
      <w:tr w14:paraId="62E6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4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EBDA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E9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9E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补助补贴资金支出合规性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6454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F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8F13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08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C9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补助补贴资金发放及时率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75FC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3D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92A1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D3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8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12000000元</w:t>
            </w:r>
          </w:p>
        </w:tc>
      </w:tr>
      <w:tr w14:paraId="7A1C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3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43A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CF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8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对减轻群众家庭经济负担的改善或影响程度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≥100元</w:t>
            </w:r>
          </w:p>
        </w:tc>
      </w:tr>
      <w:tr w14:paraId="5368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5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7C89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04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07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对完善公共服务，提高群众生活水平，促进和谐社会建设的改善和提升程度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4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0B84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31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85B8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5E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89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不适用此条指标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。不适用</w:t>
            </w:r>
          </w:p>
        </w:tc>
      </w:tr>
      <w:tr w14:paraId="7E49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BA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C827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E3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C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E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。。</w:t>
            </w:r>
          </w:p>
        </w:tc>
      </w:tr>
      <w:tr w14:paraId="2C3C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AE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978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0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42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195C54CE"/>
    <w:p w14:paraId="778EFABE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7"/>
        <w:gridCol w:w="533"/>
        <w:gridCol w:w="626"/>
        <w:gridCol w:w="2528"/>
        <w:gridCol w:w="1750"/>
        <w:gridCol w:w="2252"/>
      </w:tblGrid>
      <w:tr w14:paraId="6DCE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59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项目支出绩效目标表</w:t>
            </w:r>
          </w:p>
        </w:tc>
      </w:tr>
      <w:tr w14:paraId="13A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27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（2026年度）                                </w:t>
            </w:r>
          </w:p>
        </w:tc>
      </w:tr>
      <w:tr w14:paraId="6EF6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0AC2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项目责任人：</w:t>
            </w:r>
          </w:p>
        </w:tc>
        <w:tc>
          <w:tcPr>
            <w:tcW w:w="1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EA5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A6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单位（盖章）：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9AE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E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4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招标评标室改造</w:t>
            </w:r>
          </w:p>
        </w:tc>
      </w:tr>
      <w:tr w14:paraId="5601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C0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主管部门及代码</w:t>
            </w:r>
          </w:p>
        </w:tc>
        <w:tc>
          <w:tcPr>
            <w:tcW w:w="185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87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[007]淮南市潘集区财政局</w:t>
            </w:r>
          </w:p>
        </w:tc>
        <w:tc>
          <w:tcPr>
            <w:tcW w:w="102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9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3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淮南市潘集区财政局</w:t>
            </w:r>
          </w:p>
        </w:tc>
      </w:tr>
      <w:tr w14:paraId="571A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7E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项目来源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7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本级申报项目</w:t>
            </w:r>
          </w:p>
        </w:tc>
        <w:tc>
          <w:tcPr>
            <w:tcW w:w="1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32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项目期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074F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5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98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年度资金总额：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70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20.00 </w:t>
            </w:r>
          </w:p>
        </w:tc>
      </w:tr>
      <w:tr w14:paraId="4BAA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728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A3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4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20.00 </w:t>
            </w:r>
          </w:p>
        </w:tc>
      </w:tr>
      <w:tr w14:paraId="6192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81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F53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其他资金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B9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0.00 </w:t>
            </w:r>
          </w:p>
        </w:tc>
      </w:tr>
      <w:tr w14:paraId="7655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4C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475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民生大厦11楼电子招标评标室，会议室更新改造。</w:t>
            </w:r>
          </w:p>
        </w:tc>
      </w:tr>
      <w:tr w14:paraId="42A4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28B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E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5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544BE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58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CE9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48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D6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更新改造项目数量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</w:tr>
      <w:tr w14:paraId="27A1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1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58445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01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14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改造质量合格率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</w:tr>
      <w:tr w14:paraId="409F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E7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DC14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52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9D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项目完成及时率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5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≥100%</w:t>
            </w:r>
          </w:p>
        </w:tc>
      </w:tr>
      <w:tr w14:paraId="4B14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15DC3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41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42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项目总成本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200000元</w:t>
            </w:r>
          </w:p>
        </w:tc>
      </w:tr>
      <w:tr w14:paraId="1523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11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EB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6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此条指标不适用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01BD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0CE7F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B6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A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对降低故障发生率、大修几率的影响程度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008D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A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AB4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C7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A8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采用节能环保建筑材料，倡导绿色健康环保理念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11AC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1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C946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0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6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对维修完成保持的时间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..</w:t>
            </w:r>
          </w:p>
        </w:tc>
      </w:tr>
      <w:tr w14:paraId="0232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A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FBC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9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1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BB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受益对象满意度</w:t>
            </w:r>
          </w:p>
        </w:tc>
        <w:tc>
          <w:tcPr>
            <w:tcW w:w="23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20B379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47DCC"/>
    <w:rsid w:val="12672294"/>
    <w:rsid w:val="20E24984"/>
    <w:rsid w:val="350C3926"/>
    <w:rsid w:val="383E1BA8"/>
    <w:rsid w:val="46584C1D"/>
    <w:rsid w:val="49AD1724"/>
    <w:rsid w:val="49FA6C49"/>
    <w:rsid w:val="4DB47DCC"/>
    <w:rsid w:val="53FB6945"/>
    <w:rsid w:val="61156DD1"/>
    <w:rsid w:val="776442F1"/>
    <w:rsid w:val="7A7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280" w:after="290" w:line="374" w:lineRule="auto"/>
      <w:outlineLvl w:val="3"/>
    </w:pPr>
    <w:rPr>
      <w:rFonts w:ascii="Cambria" w:hAnsi="Cambria" w:eastAsia="宋体" w:cs="宋体"/>
      <w:b/>
      <w:bCs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139</Words>
  <Characters>157</Characters>
  <Lines>0</Lines>
  <Paragraphs>0</Paragraphs>
  <TotalTime>11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2026-02-06T02:38:00Z</dcterms:created>
  <dc:creator>袁碩</dc:creator>
  <cp:lastModifiedBy>袁碩</cp:lastModifiedBy>
  <dcterms:modified xsi:type="dcterms:W3CDTF">2026-02-06T07:25:39Z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50E708BFF65345D2A2E7BCA72BDCB3E9_11</vt:lpwstr>
  </property>
  <property fmtid="{D5CDD505-2E9C-101B-9397-08002B2CF9AE}" pid="4" name="KSOTemplateDocerSaveRecord">
    <vt:lpwstr>eyJoZGlkIjoiMGRmOTliMGZkM2RhZGE4OWY3Y2IxZGFmMzcwMzEwNjkiLCJ1c2VySWQiOiIxMDY2MzAyOTU2In0=</vt:lpwstr>
  </property>
</Properties>
</file>