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C6695">
      <w:pPr>
        <w:rPr>
          <w:rFonts w:hint="eastAsia" w:ascii="宋体" w:hAnsi="宋体" w:eastAsia="楷体_GB2312"/>
          <w:sz w:val="28"/>
          <w:szCs w:val="28"/>
          <w:lang w:val="en-US" w:eastAsia="zh-CN"/>
        </w:rPr>
      </w:pPr>
    </w:p>
    <w:p w14:paraId="5B18E13E">
      <w:pPr>
        <w:spacing w:line="600" w:lineRule="exact"/>
        <w:ind w:left="1712" w:hanging="1712" w:hangingChars="400"/>
        <w:jc w:val="both"/>
        <w:rPr>
          <w:rFonts w:hint="eastAsia" w:ascii="宋体" w:hAnsi="宋体" w:eastAsia="方正小标宋简体"/>
          <w:spacing w:val="-6"/>
          <w:sz w:val="44"/>
          <w:szCs w:val="44"/>
          <w:lang w:val="en-US" w:eastAsia="zh-CN"/>
        </w:rPr>
      </w:pPr>
      <w:r>
        <w:rPr>
          <w:rFonts w:ascii="宋体" w:hAnsi="宋体" w:eastAsia="方正小标宋简体"/>
          <w:spacing w:val="-6"/>
          <w:sz w:val="44"/>
          <w:szCs w:val="44"/>
        </w:rPr>
        <w:t>关于202</w:t>
      </w:r>
      <w:r>
        <w:rPr>
          <w:rFonts w:hint="eastAsia" w:ascii="宋体" w:hAnsi="宋体" w:eastAsia="方正小标宋简体"/>
          <w:spacing w:val="-6"/>
          <w:sz w:val="44"/>
          <w:szCs w:val="44"/>
        </w:rPr>
        <w:t>4</w:t>
      </w:r>
      <w:r>
        <w:rPr>
          <w:rFonts w:ascii="宋体" w:hAnsi="宋体" w:eastAsia="方正小标宋简体"/>
          <w:spacing w:val="-6"/>
          <w:sz w:val="44"/>
          <w:szCs w:val="44"/>
        </w:rPr>
        <w:t>年财政决算（草案）和202</w:t>
      </w:r>
      <w:r>
        <w:rPr>
          <w:rFonts w:hint="eastAsia" w:ascii="宋体" w:hAnsi="宋体" w:eastAsia="方正小标宋简体"/>
          <w:spacing w:val="-6"/>
          <w:sz w:val="44"/>
          <w:szCs w:val="44"/>
        </w:rPr>
        <w:t>5</w:t>
      </w:r>
      <w:r>
        <w:rPr>
          <w:rFonts w:ascii="宋体" w:hAnsi="宋体" w:eastAsia="方正小标宋简体"/>
          <w:spacing w:val="-6"/>
          <w:sz w:val="44"/>
          <w:szCs w:val="44"/>
        </w:rPr>
        <w:t>年上半年财政预算执行情况报告</w:t>
      </w:r>
      <w:r>
        <w:rPr>
          <w:rFonts w:hint="eastAsia" w:ascii="宋体" w:hAnsi="宋体" w:eastAsia="方正小标宋简体"/>
          <w:spacing w:val="-6"/>
          <w:sz w:val="44"/>
          <w:szCs w:val="44"/>
          <w:lang w:val="en-US" w:eastAsia="zh-CN"/>
        </w:rPr>
        <w:t>的汇报</w:t>
      </w:r>
    </w:p>
    <w:p w14:paraId="416ABA15">
      <w:pPr>
        <w:widowControl w:val="0"/>
        <w:wordWrap/>
        <w:adjustRightInd/>
        <w:snapToGrid/>
        <w:spacing w:line="600" w:lineRule="exact"/>
        <w:ind w:left="0" w:leftChars="0" w:right="0" w:firstLine="3520" w:firstLineChars="1100"/>
        <w:textAlignment w:val="auto"/>
        <w:outlineLvl w:val="9"/>
        <w:rPr>
          <w:rFonts w:hint="eastAsia" w:ascii="宋体" w:hAnsi="宋体" w:eastAsia="楷体_GB2312" w:cs="楷体_GB2312"/>
          <w:b w:val="0"/>
          <w:bCs w:val="0"/>
          <w:sz w:val="32"/>
          <w:szCs w:val="32"/>
          <w:lang w:val="en-US" w:eastAsia="zh-CN"/>
        </w:rPr>
      </w:pPr>
      <w:r>
        <w:rPr>
          <w:rFonts w:hint="eastAsia" w:ascii="宋体" w:hAnsi="宋体" w:eastAsia="楷体_GB2312" w:cs="楷体_GB2312"/>
          <w:b w:val="0"/>
          <w:bCs w:val="0"/>
          <w:sz w:val="32"/>
          <w:szCs w:val="32"/>
          <w:lang w:val="en-US" w:eastAsia="zh-CN"/>
        </w:rPr>
        <w:t>潘集区财政局</w:t>
      </w:r>
    </w:p>
    <w:p w14:paraId="61C09913">
      <w:pPr>
        <w:widowControl w:val="0"/>
        <w:wordWrap/>
        <w:adjustRightInd/>
        <w:snapToGrid/>
        <w:spacing w:line="600" w:lineRule="exact"/>
        <w:ind w:left="0" w:leftChars="0" w:right="0" w:firstLine="640" w:firstLineChars="200"/>
        <w:textAlignment w:val="auto"/>
        <w:outlineLvl w:val="9"/>
        <w:rPr>
          <w:rFonts w:hint="default" w:ascii="宋体" w:hAnsi="宋体" w:eastAsia="楷体_GB2312" w:cs="楷体_GB2312"/>
          <w:b w:val="0"/>
          <w:bCs w:val="0"/>
          <w:sz w:val="32"/>
          <w:szCs w:val="32"/>
          <w:lang w:val="en-US" w:eastAsia="zh-CN"/>
        </w:rPr>
      </w:pPr>
      <w:r>
        <w:rPr>
          <w:rFonts w:hint="eastAsia" w:ascii="宋体" w:hAnsi="宋体" w:eastAsia="楷体_GB2312" w:cs="楷体_GB2312"/>
          <w:b w:val="0"/>
          <w:bCs w:val="0"/>
          <w:sz w:val="32"/>
          <w:szCs w:val="32"/>
          <w:lang w:val="en-US" w:eastAsia="zh-CN"/>
        </w:rPr>
        <w:t xml:space="preserve">                  2025年8月 日</w:t>
      </w:r>
    </w:p>
    <w:p w14:paraId="16524BD7">
      <w:pPr>
        <w:spacing w:line="580" w:lineRule="exact"/>
        <w:rPr>
          <w:rFonts w:hint="eastAsia" w:ascii="宋体" w:hAnsi="宋体" w:eastAsia="仿宋_GB2312" w:cs="仿宋_GB2312"/>
          <w:color w:val="000000"/>
          <w:sz w:val="32"/>
          <w:szCs w:val="32"/>
        </w:rPr>
      </w:pPr>
    </w:p>
    <w:p w14:paraId="2991C848">
      <w:pPr>
        <w:spacing w:line="580" w:lineRule="exact"/>
        <w:rPr>
          <w:rFonts w:ascii="宋体" w:hAnsi="宋体" w:eastAsia="仿宋_GB2312" w:cs="仿宋_GB2312"/>
          <w:color w:val="000000"/>
          <w:sz w:val="32"/>
          <w:szCs w:val="32"/>
        </w:rPr>
      </w:pPr>
      <w:r>
        <w:rPr>
          <w:rFonts w:hint="eastAsia" w:ascii="宋体" w:hAnsi="宋体" w:eastAsia="仿宋_GB2312" w:cs="仿宋_GB2312"/>
          <w:color w:val="000000"/>
          <w:sz w:val="32"/>
          <w:szCs w:val="32"/>
        </w:rPr>
        <w:t>主任、各位副主任、各位委员：</w:t>
      </w:r>
    </w:p>
    <w:p w14:paraId="01DCF181">
      <w:pPr>
        <w:spacing w:line="58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受区政府委托，现将全区2024年财政决算（草案）和2025年上半年全区财政预算执行情况报告如下,请予审议。</w:t>
      </w:r>
    </w:p>
    <w:p w14:paraId="38E294A9">
      <w:pPr>
        <w:widowControl w:val="0"/>
        <w:wordWrap/>
        <w:adjustRightInd/>
        <w:snapToGrid/>
        <w:spacing w:line="600" w:lineRule="exact"/>
        <w:ind w:left="0" w:leftChars="0" w:right="0" w:firstLine="643" w:firstLineChars="200"/>
        <w:textAlignment w:val="auto"/>
        <w:outlineLvl w:val="9"/>
        <w:rPr>
          <w:rFonts w:hint="eastAsia" w:ascii="宋体" w:hAnsi="宋体" w:eastAsia="楷体_GB2312" w:cs="楷体_GB2312"/>
          <w:b/>
          <w:bCs/>
          <w:sz w:val="32"/>
          <w:szCs w:val="32"/>
          <w:lang w:val="en-US" w:eastAsia="zh-CN"/>
        </w:rPr>
      </w:pPr>
      <w:r>
        <w:rPr>
          <w:rFonts w:hint="eastAsia" w:ascii="宋体" w:hAnsi="宋体" w:eastAsia="楷体_GB2312" w:cs="楷体_GB2312"/>
          <w:b/>
          <w:bCs/>
          <w:sz w:val="32"/>
          <w:szCs w:val="32"/>
          <w:lang w:val="en-US" w:eastAsia="zh-CN"/>
        </w:rPr>
        <w:t>一、</w:t>
      </w:r>
      <w:r>
        <w:rPr>
          <w:rFonts w:hint="eastAsia" w:ascii="宋体" w:hAnsi="宋体" w:eastAsia="楷体_GB2312" w:cs="楷体_GB2312"/>
          <w:b/>
          <w:bCs/>
          <w:sz w:val="32"/>
          <w:szCs w:val="32"/>
        </w:rPr>
        <w:t>2024年</w:t>
      </w:r>
      <w:r>
        <w:rPr>
          <w:rFonts w:hint="eastAsia" w:ascii="宋体" w:hAnsi="宋体" w:eastAsia="楷体_GB2312" w:cs="楷体_GB2312"/>
          <w:b/>
          <w:bCs/>
          <w:sz w:val="32"/>
          <w:szCs w:val="32"/>
          <w:lang w:val="en-US" w:eastAsia="zh-CN"/>
        </w:rPr>
        <w:t>财政收支决算情况</w:t>
      </w:r>
    </w:p>
    <w:p w14:paraId="0F63E74B">
      <w:pPr>
        <w:widowControl w:val="0"/>
        <w:wordWrap/>
        <w:adjustRightInd/>
        <w:snapToGrid/>
        <w:spacing w:line="600" w:lineRule="exact"/>
        <w:ind w:left="0" w:leftChars="0" w:right="0" w:firstLine="643" w:firstLineChars="200"/>
        <w:textAlignment w:val="auto"/>
        <w:outlineLvl w:val="9"/>
        <w:rPr>
          <w:rFonts w:hint="eastAsia" w:ascii="宋体" w:hAnsi="宋体" w:eastAsia="仿宋_GB2312" w:cs="仿宋_GB2312"/>
          <w:b/>
          <w:bCs w:val="0"/>
          <w:sz w:val="32"/>
          <w:szCs w:val="32"/>
          <w:lang w:val="en-US" w:eastAsia="zh-CN"/>
        </w:rPr>
      </w:pPr>
      <w:r>
        <w:rPr>
          <w:rFonts w:hint="eastAsia" w:ascii="宋体" w:hAnsi="宋体" w:eastAsia="仿宋_GB2312" w:cs="仿宋_GB2312"/>
          <w:b/>
          <w:bCs w:val="0"/>
          <w:sz w:val="32"/>
          <w:szCs w:val="32"/>
        </w:rPr>
        <w:t>1</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全区</w:t>
      </w:r>
      <w:r>
        <w:rPr>
          <w:rFonts w:hint="eastAsia" w:ascii="宋体" w:hAnsi="宋体" w:eastAsia="仿宋_GB2312" w:cs="仿宋_GB2312"/>
          <w:b/>
          <w:bCs w:val="0"/>
          <w:sz w:val="32"/>
          <w:szCs w:val="32"/>
          <w:lang w:val="en-US" w:eastAsia="zh-CN"/>
        </w:rPr>
        <w:t>公共财政决算情况</w:t>
      </w:r>
    </w:p>
    <w:p w14:paraId="3038E6E8">
      <w:pPr>
        <w:widowControl w:val="0"/>
        <w:wordWrap/>
        <w:adjustRightInd/>
        <w:snapToGrid/>
        <w:spacing w:line="600" w:lineRule="exact"/>
        <w:ind w:left="0" w:leftChars="0" w:right="0"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2024年全区地方</w:t>
      </w:r>
      <w:r>
        <w:rPr>
          <w:rFonts w:hint="eastAsia" w:ascii="宋体" w:hAnsi="宋体" w:eastAsia="仿宋_GB2312" w:cs="仿宋_GB2312"/>
          <w:color w:val="000000"/>
          <w:sz w:val="32"/>
          <w:szCs w:val="32"/>
          <w:lang w:val="en-US" w:eastAsia="zh-CN"/>
        </w:rPr>
        <w:t>一般公共预算</w:t>
      </w:r>
      <w:r>
        <w:rPr>
          <w:rFonts w:hint="eastAsia" w:ascii="宋体" w:hAnsi="宋体" w:eastAsia="仿宋_GB2312" w:cs="仿宋_GB2312"/>
          <w:color w:val="000000"/>
          <w:sz w:val="32"/>
          <w:szCs w:val="32"/>
        </w:rPr>
        <w:t>收入完成72258万元，</w:t>
      </w:r>
      <w:r>
        <w:rPr>
          <w:rFonts w:hint="eastAsia" w:ascii="宋体" w:hAnsi="宋体" w:eastAsia="仿宋_GB2312" w:cs="仿宋_GB2312"/>
          <w:color w:val="000000"/>
          <w:sz w:val="32"/>
          <w:szCs w:val="32"/>
          <w:lang w:val="en-US" w:eastAsia="zh-CN"/>
        </w:rPr>
        <w:t>同比</w:t>
      </w:r>
      <w:r>
        <w:rPr>
          <w:rFonts w:hint="eastAsia" w:ascii="宋体" w:hAnsi="宋体" w:eastAsia="仿宋_GB2312"/>
          <w:sz w:val="32"/>
          <w:szCs w:val="32"/>
        </w:rPr>
        <w:t>增长</w:t>
      </w:r>
      <w:r>
        <w:rPr>
          <w:rFonts w:hint="eastAsia" w:ascii="宋体" w:hAnsi="宋体" w:eastAsia="仿宋_GB2312"/>
          <w:sz w:val="32"/>
          <w:szCs w:val="32"/>
          <w:lang w:val="en-US" w:eastAsia="zh-CN"/>
        </w:rPr>
        <w:t>14.35</w:t>
      </w:r>
      <w:r>
        <w:rPr>
          <w:rFonts w:hint="eastAsia" w:ascii="宋体" w:hAnsi="宋体" w:eastAsia="仿宋_GB2312"/>
          <w:sz w:val="32"/>
          <w:szCs w:val="32"/>
        </w:rPr>
        <w:t>%，</w:t>
      </w:r>
      <w:r>
        <w:rPr>
          <w:rFonts w:hint="eastAsia" w:ascii="宋体" w:hAnsi="宋体" w:eastAsia="仿宋_GB2312" w:cs="仿宋_GB2312"/>
          <w:color w:val="000000"/>
          <w:sz w:val="32"/>
          <w:szCs w:val="32"/>
        </w:rPr>
        <w:t>其中：税收收入完成5</w:t>
      </w:r>
      <w:r>
        <w:rPr>
          <w:rFonts w:hint="eastAsia" w:ascii="宋体" w:hAnsi="宋体" w:eastAsia="仿宋_GB2312" w:cs="仿宋_GB2312"/>
          <w:color w:val="000000"/>
          <w:sz w:val="32"/>
          <w:szCs w:val="32"/>
          <w:lang w:val="en-US" w:eastAsia="zh-CN"/>
        </w:rPr>
        <w:t>8504</w:t>
      </w:r>
      <w:r>
        <w:rPr>
          <w:rFonts w:hint="eastAsia" w:ascii="宋体" w:hAnsi="宋体" w:eastAsia="仿宋_GB2312" w:cs="仿宋_GB2312"/>
          <w:color w:val="000000"/>
          <w:sz w:val="32"/>
          <w:szCs w:val="32"/>
        </w:rPr>
        <w:t>万元；非税收入完成13</w:t>
      </w:r>
      <w:r>
        <w:rPr>
          <w:rFonts w:hint="eastAsia" w:ascii="宋体" w:hAnsi="宋体" w:eastAsia="仿宋_GB2312" w:cs="仿宋_GB2312"/>
          <w:color w:val="000000"/>
          <w:sz w:val="32"/>
          <w:szCs w:val="32"/>
          <w:lang w:val="en-US" w:eastAsia="zh-CN"/>
        </w:rPr>
        <w:t>754</w:t>
      </w:r>
      <w:r>
        <w:rPr>
          <w:rFonts w:hint="eastAsia" w:ascii="宋体" w:hAnsi="宋体" w:eastAsia="仿宋_GB2312" w:cs="仿宋_GB2312"/>
          <w:color w:val="000000"/>
          <w:sz w:val="32"/>
          <w:szCs w:val="32"/>
        </w:rPr>
        <w:t>万元。</w:t>
      </w:r>
    </w:p>
    <w:p w14:paraId="2CE93631">
      <w:pPr>
        <w:widowControl w:val="0"/>
        <w:wordWrap/>
        <w:adjustRightInd/>
        <w:snapToGrid/>
        <w:spacing w:line="600" w:lineRule="exact"/>
        <w:ind w:left="0" w:leftChars="0" w:right="0"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2024年全区一般公共预算总收入为249947万元，全区一般公共预算总支出240216万元，另外年终结转结余9731万元待下年支付。</w:t>
      </w:r>
    </w:p>
    <w:p w14:paraId="45917FDA">
      <w:pPr>
        <w:widowControl w:val="0"/>
        <w:wordWrap/>
        <w:adjustRightInd/>
        <w:snapToGrid/>
        <w:spacing w:line="600" w:lineRule="exact"/>
        <w:ind w:left="0" w:leftChars="0" w:right="0" w:firstLine="643" w:firstLineChars="200"/>
        <w:textAlignment w:val="auto"/>
        <w:outlineLvl w:val="9"/>
        <w:rPr>
          <w:rFonts w:hint="eastAsia" w:ascii="宋体" w:hAnsi="宋体" w:eastAsia="仿宋_GB2312" w:cs="仿宋_GB2312"/>
          <w:b/>
          <w:bCs w:val="0"/>
          <w:sz w:val="32"/>
          <w:szCs w:val="32"/>
        </w:rPr>
      </w:pPr>
      <w:r>
        <w:rPr>
          <w:rFonts w:hint="eastAsia" w:ascii="宋体" w:hAnsi="宋体" w:eastAsia="仿宋_GB2312" w:cs="仿宋_GB2312"/>
          <w:b/>
          <w:bCs w:val="0"/>
          <w:sz w:val="32"/>
          <w:szCs w:val="32"/>
        </w:rPr>
        <w:t>2</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政府性基金收支</w:t>
      </w:r>
      <w:r>
        <w:rPr>
          <w:rFonts w:hint="eastAsia" w:ascii="宋体" w:hAnsi="宋体" w:eastAsia="仿宋_GB2312" w:cs="仿宋_GB2312"/>
          <w:b/>
          <w:bCs w:val="0"/>
          <w:sz w:val="32"/>
          <w:szCs w:val="32"/>
          <w:lang w:val="en-US" w:eastAsia="zh-CN"/>
        </w:rPr>
        <w:t>决算</w:t>
      </w:r>
      <w:r>
        <w:rPr>
          <w:rFonts w:hint="eastAsia" w:ascii="宋体" w:hAnsi="宋体" w:eastAsia="仿宋_GB2312" w:cs="仿宋_GB2312"/>
          <w:b/>
          <w:bCs w:val="0"/>
          <w:sz w:val="32"/>
          <w:szCs w:val="32"/>
        </w:rPr>
        <w:t>情况</w:t>
      </w:r>
    </w:p>
    <w:p w14:paraId="20F0DDC7">
      <w:pPr>
        <w:wordWrap/>
        <w:adjustRightInd/>
        <w:snapToGrid/>
        <w:spacing w:line="560" w:lineRule="exact"/>
        <w:ind w:firstLine="640"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2024年</w:t>
      </w:r>
      <w:r>
        <w:rPr>
          <w:rFonts w:hint="eastAsia" w:ascii="宋体" w:hAnsi="宋体" w:eastAsia="仿宋_GB2312" w:cs="仿宋_GB2312"/>
          <w:color w:val="000000"/>
          <w:sz w:val="32"/>
          <w:szCs w:val="32"/>
          <w:lang w:val="en-US" w:eastAsia="zh-CN"/>
        </w:rPr>
        <w:t>地方</w:t>
      </w:r>
      <w:r>
        <w:rPr>
          <w:rFonts w:hint="eastAsia" w:ascii="宋体" w:hAnsi="宋体" w:eastAsia="仿宋_GB2312" w:cs="仿宋_GB2312"/>
          <w:color w:val="000000"/>
          <w:sz w:val="32"/>
          <w:szCs w:val="32"/>
        </w:rPr>
        <w:t>政府性基金预算收入1645万元，全区政府性基金预算总收入为90191万元，</w:t>
      </w:r>
      <w:r>
        <w:rPr>
          <w:rFonts w:hint="eastAsia" w:ascii="宋体" w:hAnsi="宋体" w:eastAsia="仿宋_GB2312" w:cs="仿宋_GB2312"/>
          <w:color w:val="000000"/>
          <w:sz w:val="32"/>
          <w:szCs w:val="32"/>
          <w:lang w:val="en-US" w:eastAsia="zh-CN"/>
        </w:rPr>
        <w:t>政府性基金预算总</w:t>
      </w:r>
      <w:r>
        <w:rPr>
          <w:rFonts w:hint="eastAsia" w:ascii="宋体" w:hAnsi="宋体" w:eastAsia="仿宋_GB2312" w:cs="仿宋_GB2312"/>
          <w:color w:val="000000"/>
          <w:sz w:val="32"/>
          <w:szCs w:val="32"/>
        </w:rPr>
        <w:t>支出87825万元，另外年终结余</w:t>
      </w:r>
      <w:r>
        <w:rPr>
          <w:rFonts w:hint="eastAsia" w:ascii="宋体" w:hAnsi="宋体" w:eastAsia="仿宋_GB2312" w:cs="仿宋_GB2312"/>
          <w:color w:val="000000"/>
          <w:sz w:val="32"/>
          <w:szCs w:val="32"/>
          <w:lang w:val="en-US" w:eastAsia="zh-CN"/>
        </w:rPr>
        <w:t>2366</w:t>
      </w:r>
      <w:r>
        <w:rPr>
          <w:rFonts w:hint="eastAsia" w:ascii="宋体" w:hAnsi="宋体" w:eastAsia="仿宋_GB2312" w:cs="仿宋_GB2312"/>
          <w:color w:val="000000"/>
          <w:sz w:val="32"/>
          <w:szCs w:val="32"/>
        </w:rPr>
        <w:t>万元待下年支付。</w:t>
      </w:r>
    </w:p>
    <w:p w14:paraId="7D50522A">
      <w:pPr>
        <w:wordWrap/>
        <w:adjustRightInd/>
        <w:snapToGrid/>
        <w:spacing w:line="560" w:lineRule="exact"/>
        <w:ind w:firstLine="643" w:firstLineChars="200"/>
        <w:textAlignment w:val="auto"/>
        <w:rPr>
          <w:rFonts w:hint="eastAsia" w:ascii="宋体" w:hAnsi="宋体" w:eastAsia="仿宋_GB2312" w:cs="仿宋_GB2312"/>
          <w:b/>
          <w:bCs w:val="0"/>
          <w:sz w:val="32"/>
          <w:szCs w:val="32"/>
        </w:rPr>
      </w:pPr>
      <w:r>
        <w:rPr>
          <w:rFonts w:hint="eastAsia" w:ascii="宋体" w:hAnsi="宋体" w:eastAsia="仿宋_GB2312" w:cs="仿宋_GB2312"/>
          <w:b/>
          <w:bCs w:val="0"/>
          <w:sz w:val="32"/>
          <w:szCs w:val="32"/>
        </w:rPr>
        <w:t>3</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社会保险基金收支情况</w:t>
      </w:r>
    </w:p>
    <w:p w14:paraId="4A226CCE">
      <w:pPr>
        <w:wordWrap/>
        <w:adjustRightInd/>
        <w:snapToGrid/>
        <w:spacing w:line="560" w:lineRule="exact"/>
        <w:ind w:firstLine="640"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社会保险基金属于市级统筹，不在本级收支决算。</w:t>
      </w:r>
    </w:p>
    <w:p w14:paraId="7D828FD0">
      <w:pPr>
        <w:wordWrap/>
        <w:adjustRightInd/>
        <w:snapToGrid/>
        <w:spacing w:line="560" w:lineRule="exact"/>
        <w:ind w:firstLine="643" w:firstLineChars="200"/>
        <w:textAlignment w:val="auto"/>
        <w:rPr>
          <w:rFonts w:hint="eastAsia" w:ascii="宋体" w:hAnsi="宋体" w:eastAsia="仿宋_GB2312" w:cs="仿宋_GB2312"/>
          <w:b/>
          <w:bCs w:val="0"/>
          <w:sz w:val="32"/>
          <w:szCs w:val="32"/>
        </w:rPr>
      </w:pPr>
      <w:r>
        <w:rPr>
          <w:rFonts w:hint="eastAsia" w:ascii="宋体" w:hAnsi="宋体" w:eastAsia="仿宋_GB2312" w:cs="仿宋_GB2312"/>
          <w:b/>
          <w:bCs w:val="0"/>
          <w:sz w:val="32"/>
          <w:szCs w:val="32"/>
        </w:rPr>
        <w:t>4</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国有资本经营预算收支情况</w:t>
      </w:r>
    </w:p>
    <w:p w14:paraId="7699BA10">
      <w:pPr>
        <w:wordWrap/>
        <w:adjustRightInd/>
        <w:snapToGrid/>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2024年国有资本经营预算本级没有实现收入，上级转移支付收入78万元，主要是国有企业退休人员社会化管理补助资金支出55万元，调出到一般公共预算23万元。</w:t>
      </w:r>
    </w:p>
    <w:p w14:paraId="776B209B">
      <w:pPr>
        <w:wordWrap/>
        <w:adjustRightInd/>
        <w:snapToGrid/>
        <w:spacing w:line="560" w:lineRule="exact"/>
        <w:ind w:firstLine="643" w:firstLineChars="200"/>
        <w:textAlignment w:val="auto"/>
        <w:rPr>
          <w:rFonts w:hint="eastAsia" w:ascii="宋体" w:hAnsi="宋体" w:eastAsia="仿宋_GB2312" w:cs="仿宋_GB2312"/>
          <w:b/>
          <w:bCs w:val="0"/>
          <w:sz w:val="32"/>
          <w:szCs w:val="32"/>
          <w:lang w:val="en-US" w:eastAsia="zh-CN"/>
        </w:rPr>
      </w:pPr>
      <w:r>
        <w:rPr>
          <w:rFonts w:hint="eastAsia" w:ascii="宋体" w:hAnsi="宋体" w:eastAsia="仿宋_GB2312" w:cs="仿宋_GB2312"/>
          <w:b/>
          <w:bCs w:val="0"/>
          <w:sz w:val="32"/>
          <w:szCs w:val="32"/>
        </w:rPr>
        <w:t>5</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2024年区本级</w:t>
      </w:r>
      <w:r>
        <w:rPr>
          <w:rFonts w:hint="eastAsia" w:ascii="宋体" w:hAnsi="宋体" w:eastAsia="仿宋_GB2312" w:cs="仿宋_GB2312"/>
          <w:b/>
          <w:bCs w:val="0"/>
          <w:sz w:val="32"/>
          <w:szCs w:val="32"/>
          <w:lang w:val="en-US" w:eastAsia="zh-CN"/>
        </w:rPr>
        <w:t>公共财政决算情况</w:t>
      </w:r>
    </w:p>
    <w:p w14:paraId="0DD74E0A">
      <w:pPr>
        <w:wordWrap/>
        <w:adjustRightInd/>
        <w:snapToGrid/>
        <w:spacing w:line="560" w:lineRule="exact"/>
        <w:ind w:firstLine="640"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2024年区本级一般公共预算收入61045万元，同比增长15.53%，其中：税收收入47291万元，非税收入13754万元。</w:t>
      </w:r>
    </w:p>
    <w:p w14:paraId="40ECEE3B">
      <w:pPr>
        <w:wordWrap/>
        <w:adjustRightInd/>
        <w:snapToGrid/>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2024年区本级一般公共预算总收入为240635万元，区本级一般公共预算总支出</w:t>
      </w:r>
      <w:r>
        <w:rPr>
          <w:rFonts w:hint="eastAsia" w:ascii="宋体" w:hAnsi="宋体" w:eastAsia="仿宋_GB2312" w:cs="仿宋_GB2312"/>
          <w:color w:val="000000"/>
          <w:sz w:val="32"/>
          <w:szCs w:val="32"/>
          <w:lang w:val="en-US" w:eastAsia="zh-CN"/>
        </w:rPr>
        <w:t>为</w:t>
      </w:r>
      <w:r>
        <w:rPr>
          <w:rFonts w:hint="eastAsia" w:ascii="宋体" w:hAnsi="宋体" w:eastAsia="仿宋_GB2312" w:cs="仿宋_GB2312"/>
          <w:color w:val="000000"/>
          <w:sz w:val="32"/>
          <w:szCs w:val="32"/>
        </w:rPr>
        <w:t>230904万元，年终结转结余9731万元待下年支付。</w:t>
      </w:r>
    </w:p>
    <w:p w14:paraId="5A9C5BF2">
      <w:pPr>
        <w:wordWrap/>
        <w:adjustRightInd/>
        <w:snapToGrid/>
        <w:spacing w:line="560" w:lineRule="exact"/>
        <w:ind w:firstLine="643" w:firstLineChars="200"/>
        <w:textAlignment w:val="auto"/>
        <w:rPr>
          <w:rFonts w:hint="eastAsia" w:ascii="宋体" w:hAnsi="宋体" w:eastAsia="楷体_GB2312" w:cs="楷体_GB2312"/>
          <w:b/>
          <w:bCs/>
          <w:sz w:val="32"/>
          <w:szCs w:val="32"/>
          <w:lang w:val="en-US" w:eastAsia="zh-CN"/>
        </w:rPr>
      </w:pPr>
      <w:r>
        <w:rPr>
          <w:rFonts w:hint="eastAsia" w:ascii="宋体" w:hAnsi="宋体" w:eastAsia="楷体_GB2312" w:cs="楷体_GB2312"/>
          <w:b/>
          <w:bCs/>
          <w:sz w:val="32"/>
          <w:szCs w:val="32"/>
          <w:lang w:val="en-US" w:eastAsia="zh-CN"/>
        </w:rPr>
        <w:t>二、</w:t>
      </w:r>
      <w:r>
        <w:rPr>
          <w:rFonts w:hint="eastAsia" w:ascii="宋体" w:hAnsi="宋体" w:eastAsia="楷体_GB2312" w:cs="楷体_GB2312"/>
          <w:b/>
          <w:bCs/>
          <w:sz w:val="32"/>
          <w:szCs w:val="32"/>
        </w:rPr>
        <w:t>2024年财政</w:t>
      </w:r>
      <w:r>
        <w:rPr>
          <w:rFonts w:hint="eastAsia" w:ascii="宋体" w:hAnsi="宋体" w:eastAsia="楷体_GB2312" w:cs="楷体_GB2312"/>
          <w:b/>
          <w:bCs/>
          <w:sz w:val="32"/>
          <w:szCs w:val="32"/>
          <w:lang w:val="en-US" w:eastAsia="zh-CN"/>
        </w:rPr>
        <w:t>重要事项报告</w:t>
      </w:r>
    </w:p>
    <w:p w14:paraId="79DC4035">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b/>
          <w:bCs w:val="0"/>
          <w:color w:val="000000"/>
          <w:kern w:val="36"/>
          <w:sz w:val="32"/>
          <w:szCs w:val="32"/>
        </w:rPr>
        <w:t>一是</w:t>
      </w:r>
      <w:r>
        <w:rPr>
          <w:rFonts w:hint="eastAsia" w:ascii="宋体" w:hAnsi="宋体" w:eastAsia="仿宋_GB2312" w:cs="仿宋_GB2312"/>
          <w:bCs/>
          <w:color w:val="000000"/>
          <w:kern w:val="36"/>
          <w:sz w:val="32"/>
          <w:szCs w:val="32"/>
          <w:lang w:val="en-US" w:eastAsia="zh-CN"/>
        </w:rPr>
        <w:t>上级财政补助情况：</w:t>
      </w:r>
      <w:r>
        <w:rPr>
          <w:rFonts w:hint="eastAsia" w:ascii="宋体" w:hAnsi="宋体" w:eastAsia="仿宋_GB2312" w:cs="仿宋_GB2312"/>
          <w:color w:val="000000"/>
          <w:sz w:val="32"/>
          <w:szCs w:val="32"/>
        </w:rPr>
        <w:t>一般公共预算上级</w:t>
      </w:r>
      <w:r>
        <w:rPr>
          <w:rFonts w:hint="eastAsia" w:ascii="宋体" w:hAnsi="宋体" w:eastAsia="仿宋_GB2312" w:cs="仿宋_GB2312"/>
          <w:color w:val="000000"/>
          <w:sz w:val="32"/>
          <w:szCs w:val="32"/>
          <w:lang w:val="en-US" w:eastAsia="zh-CN"/>
        </w:rPr>
        <w:t>补助</w:t>
      </w:r>
      <w:r>
        <w:rPr>
          <w:rFonts w:hint="eastAsia" w:ascii="宋体" w:hAnsi="宋体" w:eastAsia="仿宋_GB2312" w:cs="仿宋_GB2312"/>
          <w:color w:val="000000"/>
          <w:sz w:val="32"/>
          <w:szCs w:val="32"/>
        </w:rPr>
        <w:t>107080万元，政府性基金上级补助10689万元</w:t>
      </w:r>
      <w:r>
        <w:rPr>
          <w:rFonts w:hint="eastAsia" w:ascii="宋体" w:hAnsi="宋体" w:eastAsia="仿宋_GB2312" w:cs="仿宋_GB2312"/>
          <w:bCs/>
          <w:color w:val="000000"/>
          <w:kern w:val="36"/>
          <w:sz w:val="32"/>
          <w:szCs w:val="32"/>
        </w:rPr>
        <w:t>；</w:t>
      </w:r>
    </w:p>
    <w:p w14:paraId="73892BC7">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b/>
          <w:bCs w:val="0"/>
          <w:color w:val="000000"/>
          <w:kern w:val="36"/>
          <w:sz w:val="32"/>
          <w:szCs w:val="32"/>
        </w:rPr>
        <w:t>二是</w:t>
      </w:r>
      <w:r>
        <w:rPr>
          <w:rFonts w:hint="eastAsia" w:ascii="宋体" w:hAnsi="宋体" w:eastAsia="仿宋_GB2312" w:cs="仿宋_GB2312"/>
          <w:bCs/>
          <w:color w:val="000000"/>
          <w:kern w:val="36"/>
          <w:sz w:val="32"/>
          <w:szCs w:val="32"/>
        </w:rPr>
        <w:t>“三保”支出执行情况</w:t>
      </w:r>
      <w:r>
        <w:rPr>
          <w:rFonts w:hint="eastAsia" w:ascii="宋体" w:hAnsi="宋体" w:eastAsia="仿宋_GB2312" w:cs="仿宋_GB2312"/>
          <w:bCs/>
          <w:color w:val="000000"/>
          <w:kern w:val="36"/>
          <w:sz w:val="32"/>
          <w:szCs w:val="32"/>
          <w:lang w:eastAsia="zh-CN"/>
        </w:rPr>
        <w:t>：</w:t>
      </w:r>
      <w:r>
        <w:rPr>
          <w:rFonts w:hint="eastAsia" w:ascii="宋体" w:hAnsi="宋体" w:eastAsia="仿宋_GB2312" w:cs="仿宋_GB2312"/>
          <w:color w:val="000000"/>
          <w:sz w:val="32"/>
          <w:szCs w:val="32"/>
          <w:lang w:val="en-US" w:eastAsia="zh-CN"/>
        </w:rPr>
        <w:t>2024</w:t>
      </w:r>
      <w:r>
        <w:rPr>
          <w:rFonts w:ascii="宋体" w:hAnsi="宋体" w:eastAsia="仿宋_GB2312" w:cs="仿宋_GB2312"/>
          <w:color w:val="000000"/>
          <w:sz w:val="32"/>
          <w:szCs w:val="32"/>
        </w:rPr>
        <w:t>年“三保”安排</w:t>
      </w:r>
      <w:r>
        <w:rPr>
          <w:rFonts w:hint="eastAsia" w:ascii="宋体" w:hAnsi="宋体" w:eastAsia="仿宋_GB2312" w:cs="仿宋_GB2312"/>
          <w:color w:val="000000"/>
          <w:sz w:val="32"/>
          <w:szCs w:val="32"/>
        </w:rPr>
        <w:t>支出9449</w:t>
      </w:r>
      <w:r>
        <w:rPr>
          <w:rFonts w:hint="eastAsia" w:ascii="宋体" w:hAnsi="宋体" w:eastAsia="仿宋_GB2312" w:cs="仿宋_GB2312"/>
          <w:color w:val="000000"/>
          <w:sz w:val="32"/>
          <w:szCs w:val="32"/>
          <w:lang w:val="en-US" w:eastAsia="zh-CN"/>
        </w:rPr>
        <w:t>6</w:t>
      </w:r>
      <w:r>
        <w:rPr>
          <w:rFonts w:ascii="宋体" w:hAnsi="宋体" w:eastAsia="仿宋_GB2312" w:cs="仿宋_GB2312"/>
          <w:color w:val="000000"/>
          <w:sz w:val="32"/>
          <w:szCs w:val="32"/>
        </w:rPr>
        <w:t>万元</w:t>
      </w:r>
      <w:r>
        <w:rPr>
          <w:rFonts w:hint="eastAsia" w:ascii="宋体" w:hAnsi="宋体" w:eastAsia="仿宋_GB2312" w:cs="仿宋_GB2312"/>
          <w:bCs/>
          <w:color w:val="000000"/>
          <w:kern w:val="36"/>
          <w:sz w:val="32"/>
          <w:szCs w:val="32"/>
        </w:rPr>
        <w:t>；</w:t>
      </w:r>
    </w:p>
    <w:p w14:paraId="6C94C652">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b/>
          <w:bCs w:val="0"/>
          <w:color w:val="000000"/>
          <w:kern w:val="36"/>
          <w:sz w:val="32"/>
          <w:szCs w:val="32"/>
        </w:rPr>
        <w:t>三是</w:t>
      </w:r>
      <w:r>
        <w:rPr>
          <w:rFonts w:hint="eastAsia" w:ascii="宋体" w:hAnsi="宋体" w:eastAsia="仿宋_GB2312" w:cs="仿宋_GB2312"/>
          <w:bCs/>
          <w:color w:val="000000"/>
          <w:kern w:val="36"/>
          <w:sz w:val="32"/>
          <w:szCs w:val="32"/>
        </w:rPr>
        <w:t>压减“三公”经费情况</w:t>
      </w:r>
      <w:r>
        <w:rPr>
          <w:rFonts w:hint="eastAsia" w:ascii="宋体" w:hAnsi="宋体" w:eastAsia="仿宋_GB2312" w:cs="仿宋_GB2312"/>
          <w:bCs/>
          <w:color w:val="000000"/>
          <w:kern w:val="36"/>
          <w:sz w:val="32"/>
          <w:szCs w:val="32"/>
          <w:lang w:eastAsia="zh-CN"/>
        </w:rPr>
        <w:t>：</w:t>
      </w:r>
      <w:r>
        <w:rPr>
          <w:rFonts w:hint="eastAsia" w:ascii="宋体" w:hAnsi="宋体" w:eastAsia="仿宋_GB2312" w:cs="仿宋_GB2312"/>
          <w:sz w:val="32"/>
          <w:szCs w:val="32"/>
        </w:rPr>
        <w:t>2024年“三公”经费支出224万元，同比下降1%</w:t>
      </w:r>
      <w:r>
        <w:rPr>
          <w:rFonts w:hint="eastAsia" w:ascii="宋体" w:hAnsi="宋体" w:eastAsia="仿宋_GB2312" w:cs="仿宋_GB2312"/>
          <w:bCs/>
          <w:color w:val="000000"/>
          <w:kern w:val="36"/>
          <w:sz w:val="32"/>
          <w:szCs w:val="32"/>
        </w:rPr>
        <w:t>；</w:t>
      </w:r>
    </w:p>
    <w:p w14:paraId="10AF32A5">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b/>
          <w:bCs w:val="0"/>
          <w:color w:val="000000"/>
          <w:kern w:val="36"/>
          <w:sz w:val="32"/>
          <w:szCs w:val="32"/>
        </w:rPr>
        <w:t>四是</w:t>
      </w:r>
      <w:r>
        <w:rPr>
          <w:rFonts w:hint="eastAsia" w:ascii="宋体" w:hAnsi="宋体" w:eastAsia="仿宋_GB2312" w:cs="仿宋_GB2312"/>
          <w:bCs/>
          <w:color w:val="000000"/>
          <w:kern w:val="36"/>
          <w:sz w:val="32"/>
          <w:szCs w:val="32"/>
          <w:lang w:val="en-US" w:eastAsia="zh-CN"/>
        </w:rPr>
        <w:t>预算绩效管理情况：组织全区开展绩效自评，对6个重点项目涉及资金4861万元开展财政重点评价</w:t>
      </w:r>
      <w:r>
        <w:rPr>
          <w:rFonts w:hint="eastAsia" w:ascii="宋体" w:hAnsi="宋体" w:eastAsia="仿宋_GB2312" w:cs="仿宋_GB2312"/>
          <w:bCs/>
          <w:color w:val="000000"/>
          <w:kern w:val="36"/>
          <w:sz w:val="32"/>
          <w:szCs w:val="32"/>
        </w:rPr>
        <w:t>；</w:t>
      </w:r>
    </w:p>
    <w:p w14:paraId="71E7A501">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lang w:val="en-US" w:eastAsia="zh-CN"/>
        </w:rPr>
      </w:pPr>
      <w:r>
        <w:rPr>
          <w:rFonts w:hint="eastAsia" w:ascii="宋体" w:hAnsi="宋体" w:eastAsia="仿宋_GB2312" w:cs="仿宋_GB2312"/>
          <w:b/>
          <w:bCs w:val="0"/>
          <w:color w:val="000000"/>
          <w:kern w:val="36"/>
          <w:sz w:val="32"/>
          <w:szCs w:val="32"/>
        </w:rPr>
        <w:t>五是</w:t>
      </w:r>
      <w:r>
        <w:rPr>
          <w:rFonts w:hint="eastAsia" w:ascii="宋体" w:hAnsi="宋体" w:eastAsia="仿宋_GB2312" w:cs="仿宋_GB2312"/>
          <w:bCs/>
          <w:color w:val="000000"/>
          <w:kern w:val="36"/>
          <w:sz w:val="32"/>
          <w:szCs w:val="32"/>
          <w:lang w:val="en-US" w:eastAsia="zh-CN"/>
        </w:rPr>
        <w:t>债券发行及还本付息情况：</w:t>
      </w:r>
      <w:r>
        <w:rPr>
          <w:rFonts w:hint="eastAsia" w:ascii="宋体" w:hAnsi="宋体" w:eastAsia="仿宋_GB2312" w:cs="仿宋_GB2312"/>
          <w:color w:val="000000"/>
          <w:sz w:val="32"/>
          <w:szCs w:val="32"/>
        </w:rPr>
        <w:t>发行新增一般债券</w:t>
      </w:r>
      <w:r>
        <w:rPr>
          <w:rFonts w:hint="eastAsia" w:ascii="宋体" w:hAnsi="宋体" w:eastAsia="仿宋_GB2312" w:cs="仿宋_GB2312"/>
          <w:color w:val="auto"/>
          <w:sz w:val="32"/>
          <w:szCs w:val="32"/>
        </w:rPr>
        <w:t>2519</w:t>
      </w:r>
      <w:r>
        <w:rPr>
          <w:rFonts w:hint="eastAsia" w:ascii="宋体" w:hAnsi="宋体" w:eastAsia="仿宋_GB2312" w:cs="仿宋_GB2312"/>
          <w:color w:val="000000"/>
          <w:sz w:val="32"/>
          <w:szCs w:val="32"/>
        </w:rPr>
        <w:t>万元，专项债券12300万元</w:t>
      </w:r>
      <w:r>
        <w:rPr>
          <w:rFonts w:hint="eastAsia" w:ascii="宋体" w:hAnsi="宋体" w:eastAsia="仿宋_GB2312" w:cs="仿宋_GB2312"/>
          <w:color w:val="000000"/>
          <w:sz w:val="32"/>
          <w:szCs w:val="32"/>
          <w:lang w:eastAsia="zh-CN"/>
        </w:rPr>
        <w:t>，</w:t>
      </w:r>
      <w:r>
        <w:rPr>
          <w:rFonts w:hint="eastAsia" w:ascii="宋体" w:hAnsi="宋体" w:eastAsia="仿宋_GB2312" w:cs="仿宋_GB2312"/>
          <w:kern w:val="2"/>
          <w:sz w:val="32"/>
          <w:szCs w:val="32"/>
        </w:rPr>
        <w:t>偿还到期政府债券本金45050万元</w:t>
      </w:r>
      <w:r>
        <w:rPr>
          <w:rFonts w:hint="eastAsia" w:ascii="宋体" w:hAnsi="宋体" w:eastAsia="仿宋_GB2312" w:cs="仿宋_GB2312"/>
          <w:kern w:val="2"/>
          <w:sz w:val="32"/>
          <w:szCs w:val="32"/>
          <w:lang w:eastAsia="zh-CN"/>
        </w:rPr>
        <w:t>，</w:t>
      </w:r>
      <w:r>
        <w:rPr>
          <w:rFonts w:hint="eastAsia" w:ascii="宋体" w:hAnsi="宋体" w:eastAsia="仿宋_GB2312" w:cs="仿宋_GB2312"/>
          <w:kern w:val="2"/>
          <w:sz w:val="32"/>
          <w:szCs w:val="32"/>
        </w:rPr>
        <w:t>债券利息支出8635万元</w:t>
      </w:r>
      <w:r>
        <w:rPr>
          <w:rFonts w:hint="eastAsia" w:ascii="宋体" w:hAnsi="宋体" w:eastAsia="仿宋_GB2312" w:cs="仿宋_GB2312"/>
          <w:bCs/>
          <w:color w:val="000000"/>
          <w:kern w:val="36"/>
          <w:sz w:val="32"/>
          <w:szCs w:val="32"/>
          <w:lang w:val="en-US" w:eastAsia="zh-CN"/>
        </w:rPr>
        <w:t>；</w:t>
      </w:r>
    </w:p>
    <w:p w14:paraId="60071DA8">
      <w:pPr>
        <w:spacing w:line="540" w:lineRule="exact"/>
        <w:ind w:firstLine="643" w:firstLineChars="200"/>
        <w:rPr>
          <w:rFonts w:hint="eastAsia" w:ascii="宋体" w:hAnsi="宋体" w:eastAsia="仿宋_GB2312" w:cs="仿宋_GB2312"/>
          <w:bCs/>
          <w:color w:val="000000"/>
          <w:kern w:val="36"/>
          <w:sz w:val="32"/>
          <w:szCs w:val="32"/>
          <w:lang w:val="en-US" w:eastAsia="zh-CN"/>
        </w:rPr>
      </w:pPr>
      <w:r>
        <w:rPr>
          <w:rFonts w:hint="eastAsia" w:ascii="宋体" w:hAnsi="宋体" w:eastAsia="仿宋_GB2312" w:cs="仿宋_GB2312"/>
          <w:b/>
          <w:bCs w:val="0"/>
          <w:color w:val="000000"/>
          <w:kern w:val="36"/>
          <w:sz w:val="32"/>
          <w:szCs w:val="32"/>
          <w:lang w:val="en-US" w:eastAsia="zh-CN"/>
        </w:rPr>
        <w:t>六是</w:t>
      </w:r>
      <w:r>
        <w:rPr>
          <w:rFonts w:hint="eastAsia" w:ascii="宋体" w:hAnsi="宋体" w:eastAsia="仿宋_GB2312" w:cs="仿宋_GB2312"/>
          <w:bCs/>
          <w:color w:val="000000"/>
          <w:kern w:val="36"/>
          <w:sz w:val="32"/>
          <w:szCs w:val="32"/>
          <w:lang w:val="en-US" w:eastAsia="zh-CN"/>
        </w:rPr>
        <w:t>其他重要事项：</w:t>
      </w:r>
      <w:r>
        <w:rPr>
          <w:rFonts w:hint="eastAsia" w:ascii="宋体" w:hAnsi="宋体" w:eastAsia="仿宋_GB2312" w:cs="仿宋_GB2312"/>
          <w:color w:val="3D3D3D"/>
          <w:kern w:val="0"/>
          <w:sz w:val="32"/>
          <w:szCs w:val="32"/>
          <w:shd w:val="clear" w:color="auto" w:fill="FFFFFF"/>
        </w:rPr>
        <w:t>年初预算安排预备费1608万元，补充安排预算稳定调节基金2258万元</w:t>
      </w:r>
      <w:r>
        <w:rPr>
          <w:rFonts w:hint="eastAsia" w:ascii="宋体" w:hAnsi="宋体" w:eastAsia="仿宋_GB2312" w:cs="仿宋_GB2312"/>
          <w:bCs/>
          <w:color w:val="000000"/>
          <w:kern w:val="36"/>
          <w:sz w:val="32"/>
          <w:szCs w:val="32"/>
          <w:lang w:val="en-US" w:eastAsia="zh-CN"/>
        </w:rPr>
        <w:t>。</w:t>
      </w:r>
    </w:p>
    <w:p w14:paraId="25B83EAB">
      <w:pPr>
        <w:wordWrap/>
        <w:adjustRightInd/>
        <w:snapToGrid/>
        <w:spacing w:line="560" w:lineRule="exact"/>
        <w:ind w:firstLine="643" w:firstLineChars="200"/>
        <w:textAlignment w:val="auto"/>
        <w:rPr>
          <w:rFonts w:hint="eastAsia" w:ascii="宋体" w:hAnsi="宋体" w:eastAsia="楷体_GB2312" w:cs="楷体_GB2312"/>
          <w:b/>
          <w:bCs/>
          <w:sz w:val="32"/>
          <w:szCs w:val="32"/>
          <w:lang w:val="en-US" w:eastAsia="zh-CN"/>
        </w:rPr>
      </w:pPr>
      <w:r>
        <w:rPr>
          <w:rFonts w:hint="eastAsia" w:ascii="宋体" w:hAnsi="宋体" w:eastAsia="楷体_GB2312" w:cs="楷体_GB2312"/>
          <w:b/>
          <w:bCs/>
          <w:sz w:val="32"/>
          <w:szCs w:val="32"/>
          <w:lang w:val="en-US" w:eastAsia="zh-CN"/>
        </w:rPr>
        <w:t>三、</w:t>
      </w:r>
      <w:r>
        <w:rPr>
          <w:rFonts w:hint="eastAsia" w:ascii="宋体" w:hAnsi="宋体" w:eastAsia="楷体_GB2312" w:cs="楷体_GB2312"/>
          <w:b/>
          <w:bCs/>
          <w:sz w:val="32"/>
          <w:szCs w:val="32"/>
        </w:rPr>
        <w:t>2025年</w:t>
      </w:r>
      <w:r>
        <w:rPr>
          <w:rFonts w:hint="eastAsia" w:ascii="宋体" w:hAnsi="宋体" w:eastAsia="楷体_GB2312" w:cs="楷体_GB2312"/>
          <w:b/>
          <w:bCs/>
          <w:sz w:val="32"/>
          <w:szCs w:val="32"/>
          <w:lang w:val="en-US" w:eastAsia="zh-CN"/>
        </w:rPr>
        <w:t>上半年工作开展情况</w:t>
      </w:r>
    </w:p>
    <w:p w14:paraId="7CE25DEC">
      <w:pPr>
        <w:pStyle w:val="12"/>
        <w:numPr>
          <w:ilvl w:val="0"/>
          <w:numId w:val="0"/>
        </w:numPr>
        <w:spacing w:line="520" w:lineRule="exact"/>
        <w:ind w:firstLine="643" w:firstLineChars="200"/>
        <w:rPr>
          <w:rFonts w:ascii="仿宋_GB2312" w:hAnsi="Calibri" w:cs="仿宋_GB2312"/>
          <w:szCs w:val="32"/>
        </w:rPr>
      </w:pPr>
      <w:r>
        <w:rPr>
          <w:rFonts w:hint="eastAsia" w:ascii="宋体" w:hAnsi="宋体" w:eastAsia="仿宋_GB2312" w:cs="仿宋_GB2312"/>
          <w:b/>
          <w:bCs w:val="0"/>
          <w:color w:val="000000"/>
          <w:kern w:val="36"/>
          <w:sz w:val="32"/>
          <w:szCs w:val="32"/>
        </w:rPr>
        <w:t>一是</w:t>
      </w:r>
      <w:r>
        <w:rPr>
          <w:rFonts w:hint="eastAsia" w:ascii="宋体" w:hAnsi="宋体" w:eastAsia="仿宋_GB2312" w:cs="仿宋_GB2312"/>
          <w:bCs/>
          <w:color w:val="000000"/>
          <w:kern w:val="36"/>
          <w:sz w:val="32"/>
          <w:szCs w:val="32"/>
          <w:lang w:val="en-US" w:eastAsia="zh-CN"/>
        </w:rPr>
        <w:t>加强税费协同共治，力保收入增长</w:t>
      </w:r>
      <w:r>
        <w:rPr>
          <w:rFonts w:hint="eastAsia" w:ascii="宋体" w:hAnsi="宋体" w:cs="仿宋_GB2312"/>
          <w:bCs/>
          <w:color w:val="000000"/>
          <w:kern w:val="36"/>
          <w:sz w:val="32"/>
          <w:szCs w:val="32"/>
          <w:lang w:val="en-US" w:eastAsia="zh-CN"/>
        </w:rPr>
        <w:t>。</w:t>
      </w:r>
      <w:r>
        <w:rPr>
          <w:rFonts w:hint="eastAsia" w:ascii="仿宋_GB2312" w:hAnsi="Calibri" w:cs="仿宋_GB2312"/>
          <w:szCs w:val="32"/>
        </w:rPr>
        <w:t>上半年，</w:t>
      </w:r>
      <w:r>
        <w:rPr>
          <w:rFonts w:hint="eastAsia" w:ascii="仿宋_GB2312" w:hAnsi="仿宋_GB2312" w:cs="仿宋_GB2312"/>
        </w:rPr>
        <w:t>一般预算收入完成44184万元，增长6</w:t>
      </w:r>
      <w:r>
        <w:rPr>
          <w:rFonts w:ascii="仿宋_GB2312" w:hAnsi="仿宋_GB2312" w:cs="仿宋_GB2312"/>
        </w:rPr>
        <w:t>.</w:t>
      </w:r>
      <w:r>
        <w:rPr>
          <w:rFonts w:hint="eastAsia" w:ascii="仿宋_GB2312" w:hAnsi="仿宋_GB2312" w:cs="仿宋_GB2312"/>
        </w:rPr>
        <w:t>26</w:t>
      </w:r>
      <w:r>
        <w:rPr>
          <w:rFonts w:ascii="仿宋_GB2312" w:hAnsi="仿宋_GB2312" w:cs="仿宋_GB2312"/>
        </w:rPr>
        <w:t>%</w:t>
      </w:r>
      <w:r>
        <w:rPr>
          <w:rFonts w:hint="eastAsia" w:ascii="仿宋_GB2312" w:hAnsi="仿宋_GB2312" w:cs="仿宋_GB2312"/>
        </w:rPr>
        <w:t>，完成年初预算60</w:t>
      </w:r>
      <w:r>
        <w:rPr>
          <w:rFonts w:ascii="仿宋_GB2312" w:hAnsi="仿宋_GB2312" w:cs="仿宋_GB2312"/>
        </w:rPr>
        <w:t>.</w:t>
      </w:r>
      <w:r>
        <w:rPr>
          <w:rFonts w:hint="eastAsia" w:ascii="仿宋_GB2312" w:hAnsi="仿宋_GB2312" w:cs="仿宋_GB2312"/>
        </w:rPr>
        <w:t>1</w:t>
      </w:r>
      <w:r>
        <w:rPr>
          <w:rFonts w:ascii="仿宋_GB2312" w:hAnsi="仿宋_GB2312" w:cs="仿宋_GB2312"/>
        </w:rPr>
        <w:t>%</w:t>
      </w:r>
      <w:r>
        <w:rPr>
          <w:rFonts w:hint="eastAsia" w:ascii="仿宋_GB2312" w:hAnsi="仿宋_GB2312" w:cs="仿宋_GB2312"/>
        </w:rPr>
        <w:t>，高于序时10.1个百分点，</w:t>
      </w:r>
      <w:r>
        <w:rPr>
          <w:rFonts w:hint="eastAsia" w:ascii="仿宋_GB2312" w:hAnsi="Calibri" w:cs="仿宋_GB2312"/>
          <w:szCs w:val="32"/>
        </w:rPr>
        <w:t>实现财政收入“时间过半，任务过半”序时任务。</w:t>
      </w:r>
    </w:p>
    <w:p w14:paraId="73C2564E">
      <w:pPr>
        <w:spacing w:line="560" w:lineRule="exact"/>
        <w:ind w:firstLine="643" w:firstLineChars="200"/>
        <w:rPr>
          <w:rFonts w:ascii="仿宋_GB2312" w:hAnsi="仿宋_GB2312" w:eastAsia="仿宋_GB2312" w:cs="仿宋_GB2312"/>
          <w:sz w:val="32"/>
          <w:szCs w:val="32"/>
        </w:rPr>
      </w:pPr>
      <w:r>
        <w:rPr>
          <w:rFonts w:hint="eastAsia" w:ascii="宋体" w:hAnsi="宋体" w:eastAsia="仿宋_GB2312" w:cs="仿宋_GB2312"/>
          <w:b/>
          <w:bCs w:val="0"/>
          <w:color w:val="000000"/>
          <w:kern w:val="36"/>
          <w:sz w:val="32"/>
          <w:szCs w:val="32"/>
        </w:rPr>
        <w:t>二是</w:t>
      </w:r>
      <w:r>
        <w:rPr>
          <w:rFonts w:hint="eastAsia" w:ascii="宋体" w:hAnsi="宋体" w:eastAsia="仿宋_GB2312" w:cs="仿宋_GB2312"/>
          <w:b w:val="0"/>
          <w:bCs/>
          <w:color w:val="000000"/>
          <w:kern w:val="36"/>
          <w:sz w:val="32"/>
          <w:szCs w:val="32"/>
          <w:lang w:val="en-US" w:eastAsia="zh-CN"/>
        </w:rPr>
        <w:t>用好用足上</w:t>
      </w:r>
      <w:r>
        <w:rPr>
          <w:rFonts w:hint="eastAsia" w:ascii="宋体" w:hAnsi="宋体" w:eastAsia="仿宋_GB2312" w:cs="仿宋_GB2312"/>
          <w:bCs/>
          <w:color w:val="000000"/>
          <w:kern w:val="36"/>
          <w:sz w:val="32"/>
          <w:szCs w:val="32"/>
          <w:lang w:val="en-US" w:eastAsia="zh-CN"/>
        </w:rPr>
        <w:t>级政策，积极争取资金</w:t>
      </w:r>
      <w:r>
        <w:rPr>
          <w:rFonts w:hint="eastAsia" w:eastAsia="仿宋_GB2312"/>
          <w:bCs/>
          <w:sz w:val="32"/>
          <w:szCs w:val="32"/>
        </w:rPr>
        <w:t>。</w:t>
      </w:r>
      <w:r>
        <w:rPr>
          <w:rFonts w:hint="eastAsia" w:ascii="仿宋_GB2312" w:hAnsi="仿宋_GB2312" w:eastAsia="仿宋_GB2312" w:cs="仿宋_GB2312"/>
          <w:sz w:val="32"/>
          <w:szCs w:val="32"/>
        </w:rPr>
        <w:t>2025年上半年，我区共争取上级转移支付资金6.87亿元；争取债券额度4.3亿元；争取1.39亿元用于置换政府历年隐性债务；争取补充政府性基金财力专项债1.36亿元用于化解政府债务；争取2400万元专项债用于偿还拖欠企业投诉欠款。</w:t>
      </w:r>
    </w:p>
    <w:p w14:paraId="6A58FA96">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b/>
          <w:bCs w:val="0"/>
          <w:color w:val="000000"/>
          <w:kern w:val="36"/>
          <w:sz w:val="32"/>
          <w:szCs w:val="32"/>
        </w:rPr>
        <w:t>三是</w:t>
      </w:r>
      <w:r>
        <w:rPr>
          <w:rFonts w:hint="eastAsia" w:ascii="宋体" w:hAnsi="宋体" w:eastAsia="仿宋_GB2312" w:cs="仿宋_GB2312"/>
          <w:bCs/>
          <w:color w:val="000000"/>
          <w:kern w:val="36"/>
          <w:sz w:val="32"/>
          <w:szCs w:val="32"/>
          <w:lang w:val="en-US" w:eastAsia="zh-CN"/>
        </w:rPr>
        <w:t>强化预算执行监测，保障民生支出。</w:t>
      </w:r>
      <w:r>
        <w:rPr>
          <w:rFonts w:hint="eastAsia" w:ascii="仿宋_GB2312" w:hAnsi="仿宋_GB2312" w:eastAsia="仿宋_GB2312" w:cs="仿宋_GB2312"/>
          <w:sz w:val="32"/>
          <w:szCs w:val="32"/>
        </w:rPr>
        <w:t>上半年，全区“三保”累计支出59619万元，预算执行率57.8%，</w:t>
      </w:r>
      <w:r>
        <w:rPr>
          <w:rFonts w:hint="eastAsia" w:eastAsia="仿宋_GB2312"/>
          <w:bCs/>
          <w:sz w:val="32"/>
          <w:szCs w:val="32"/>
        </w:rPr>
        <w:t>超序时进度7.8个百分点</w:t>
      </w:r>
      <w:r>
        <w:rPr>
          <w:rFonts w:hint="eastAsia" w:ascii="仿宋_GB2312" w:hAnsi="仿宋_GB2312" w:eastAsia="仿宋_GB2312" w:cs="仿宋_GB2312"/>
          <w:sz w:val="32"/>
          <w:szCs w:val="32"/>
        </w:rPr>
        <w:t>。</w:t>
      </w:r>
      <w:r>
        <w:rPr>
          <w:rFonts w:hint="eastAsia" w:eastAsia="仿宋_GB2312"/>
          <w:bCs/>
          <w:sz w:val="32"/>
          <w:szCs w:val="32"/>
        </w:rPr>
        <w:t>全区</w:t>
      </w:r>
      <w:r>
        <w:rPr>
          <w:rFonts w:hint="eastAsia" w:eastAsia="仿宋_GB2312"/>
          <w:bCs/>
          <w:sz w:val="32"/>
          <w:szCs w:val="32"/>
          <w:lang w:val="en-US" w:eastAsia="zh-CN"/>
        </w:rPr>
        <w:t>民生支出及</w:t>
      </w:r>
      <w:r>
        <w:rPr>
          <w:rFonts w:hint="eastAsia" w:eastAsia="仿宋_GB2312"/>
          <w:bCs/>
          <w:sz w:val="32"/>
          <w:szCs w:val="32"/>
        </w:rPr>
        <w:t>重点领域得以有效保障，</w:t>
      </w:r>
    </w:p>
    <w:p w14:paraId="7A94D386">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b/>
          <w:bCs w:val="0"/>
          <w:color w:val="000000"/>
          <w:kern w:val="36"/>
          <w:sz w:val="32"/>
          <w:szCs w:val="32"/>
        </w:rPr>
        <w:t>四是</w:t>
      </w:r>
      <w:r>
        <w:rPr>
          <w:rFonts w:hint="eastAsia" w:ascii="宋体" w:hAnsi="宋体" w:eastAsia="仿宋_GB2312" w:cs="仿宋_GB2312"/>
          <w:bCs/>
          <w:color w:val="000000"/>
          <w:kern w:val="36"/>
          <w:sz w:val="32"/>
          <w:szCs w:val="32"/>
          <w:lang w:val="en-US" w:eastAsia="zh-CN"/>
        </w:rPr>
        <w:t>开展六个专项整治，推进学习教育。</w:t>
      </w:r>
      <w:r>
        <w:rPr>
          <w:rFonts w:hint="eastAsia" w:eastAsia="仿宋_GB2312"/>
          <w:bCs/>
          <w:sz w:val="32"/>
          <w:szCs w:val="32"/>
        </w:rPr>
        <w:t>区财政局深入贯彻中央八项规定及其实施细则精神，积极会同相关部门开展违规吃喝、违规收送礼品礼金、侵害群众利益等六个专项整治，排查整治问题36个，追回违规资金301.4万元，偿还历史欠款4226.9万元。</w:t>
      </w:r>
    </w:p>
    <w:p w14:paraId="68B13BA9">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lang w:val="en-US" w:eastAsia="zh-CN"/>
        </w:rPr>
      </w:pPr>
      <w:r>
        <w:rPr>
          <w:rFonts w:hint="eastAsia" w:ascii="宋体" w:hAnsi="宋体" w:eastAsia="仿宋_GB2312" w:cs="仿宋_GB2312"/>
          <w:b/>
          <w:bCs w:val="0"/>
          <w:color w:val="000000"/>
          <w:kern w:val="36"/>
          <w:sz w:val="32"/>
          <w:szCs w:val="32"/>
        </w:rPr>
        <w:t>五是</w:t>
      </w:r>
      <w:r>
        <w:rPr>
          <w:rFonts w:hint="eastAsia" w:ascii="宋体" w:hAnsi="宋体" w:eastAsia="仿宋_GB2312" w:cs="仿宋_GB2312"/>
          <w:bCs/>
          <w:color w:val="000000"/>
          <w:kern w:val="36"/>
          <w:sz w:val="32"/>
          <w:szCs w:val="32"/>
          <w:lang w:val="en-US" w:eastAsia="zh-CN"/>
        </w:rPr>
        <w:t>强化财政监督管理，防范金融风险。2</w:t>
      </w:r>
      <w:r>
        <w:rPr>
          <w:rFonts w:hint="eastAsia" w:eastAsia="仿宋_GB2312"/>
          <w:bCs/>
          <w:sz w:val="32"/>
          <w:szCs w:val="32"/>
          <w:lang w:val="en-US" w:eastAsia="zh-CN"/>
        </w:rPr>
        <w:t>025年</w:t>
      </w:r>
      <w:r>
        <w:rPr>
          <w:rFonts w:hint="eastAsia" w:eastAsia="仿宋_GB2312"/>
          <w:bCs/>
          <w:sz w:val="32"/>
          <w:szCs w:val="32"/>
          <w:lang w:eastAsia="zh-CN"/>
        </w:rPr>
        <w:t>，</w:t>
      </w:r>
      <w:r>
        <w:rPr>
          <w:rFonts w:hint="eastAsia" w:eastAsia="仿宋_GB2312"/>
          <w:bCs/>
          <w:sz w:val="32"/>
          <w:szCs w:val="32"/>
        </w:rPr>
        <w:t>区财政</w:t>
      </w:r>
      <w:r>
        <w:rPr>
          <w:rFonts w:hint="eastAsia" w:eastAsia="仿宋_GB2312"/>
          <w:bCs/>
          <w:sz w:val="32"/>
          <w:szCs w:val="32"/>
          <w:lang w:val="en-US" w:eastAsia="zh-CN"/>
        </w:rPr>
        <w:t>局</w:t>
      </w:r>
      <w:r>
        <w:rPr>
          <w:rFonts w:hint="eastAsia" w:eastAsia="仿宋_GB2312"/>
          <w:bCs/>
          <w:sz w:val="32"/>
          <w:szCs w:val="32"/>
        </w:rPr>
        <w:t>依法开展财政监督，常态化开展乱发津补贴、小金库治理专项行动；加强乡镇财政资金监管，</w:t>
      </w:r>
      <w:r>
        <w:rPr>
          <w:rFonts w:hint="eastAsia" w:eastAsia="仿宋_GB2312"/>
          <w:bCs/>
          <w:sz w:val="32"/>
          <w:szCs w:val="32"/>
          <w:lang w:val="en-US" w:eastAsia="zh-CN"/>
        </w:rPr>
        <w:t>开展</w:t>
      </w:r>
      <w:r>
        <w:rPr>
          <w:rFonts w:hint="eastAsia" w:eastAsia="仿宋_GB2312"/>
          <w:bCs/>
          <w:sz w:val="32"/>
          <w:szCs w:val="32"/>
        </w:rPr>
        <w:t>招标采购领域</w:t>
      </w:r>
      <w:r>
        <w:rPr>
          <w:rFonts w:hint="eastAsia" w:eastAsia="仿宋_GB2312"/>
          <w:bCs/>
          <w:sz w:val="32"/>
          <w:szCs w:val="32"/>
          <w:lang w:val="en-US" w:eastAsia="zh-CN"/>
        </w:rPr>
        <w:t>突出问题专项整治</w:t>
      </w:r>
      <w:r>
        <w:rPr>
          <w:rFonts w:hint="eastAsia" w:eastAsia="仿宋_GB2312"/>
          <w:bCs/>
          <w:sz w:val="32"/>
          <w:szCs w:val="32"/>
        </w:rPr>
        <w:t>；</w:t>
      </w:r>
      <w:r>
        <w:rPr>
          <w:rFonts w:eastAsia="仿宋_GB2312"/>
          <w:sz w:val="32"/>
          <w:szCs w:val="32"/>
        </w:rPr>
        <w:t>组织“非法集资宣传月”宣传活动</w:t>
      </w:r>
      <w:r>
        <w:rPr>
          <w:rFonts w:hint="eastAsia" w:eastAsia="仿宋_GB2312"/>
          <w:sz w:val="32"/>
          <w:szCs w:val="32"/>
          <w:lang w:eastAsia="zh-CN"/>
        </w:rPr>
        <w:t>；</w:t>
      </w:r>
      <w:r>
        <w:rPr>
          <w:rFonts w:eastAsia="仿宋_GB2312"/>
          <w:sz w:val="32"/>
          <w:szCs w:val="32"/>
        </w:rPr>
        <w:t>积极</w:t>
      </w:r>
      <w:r>
        <w:rPr>
          <w:rFonts w:hint="eastAsia" w:eastAsia="仿宋_GB2312"/>
          <w:sz w:val="32"/>
          <w:szCs w:val="32"/>
          <w:lang w:val="en-US" w:eastAsia="zh-CN"/>
        </w:rPr>
        <w:t>推进</w:t>
      </w:r>
      <w:r>
        <w:rPr>
          <w:rFonts w:eastAsia="仿宋_GB2312"/>
          <w:sz w:val="32"/>
          <w:szCs w:val="32"/>
        </w:rPr>
        <w:t>淮河农商银行不良资产化解处置工作</w:t>
      </w:r>
      <w:r>
        <w:rPr>
          <w:rFonts w:hint="eastAsia" w:eastAsia="仿宋_GB2312"/>
          <w:sz w:val="32"/>
          <w:szCs w:val="32"/>
        </w:rPr>
        <w:t>。</w:t>
      </w:r>
    </w:p>
    <w:p w14:paraId="0E198004">
      <w:pPr>
        <w:wordWrap/>
        <w:adjustRightInd/>
        <w:snapToGrid/>
        <w:spacing w:line="560" w:lineRule="exact"/>
        <w:ind w:firstLine="640" w:firstLineChars="200"/>
        <w:textAlignment w:val="auto"/>
        <w:rPr>
          <w:rFonts w:hint="eastAsia" w:ascii="宋体" w:hAnsi="宋体" w:eastAsia="仿宋_GB2312" w:cs="仿宋_GB2312"/>
          <w:bCs/>
          <w:color w:val="000000"/>
          <w:kern w:val="36"/>
          <w:sz w:val="32"/>
          <w:szCs w:val="32"/>
          <w:lang w:val="en-US" w:eastAsia="zh-CN"/>
        </w:rPr>
      </w:pPr>
      <w:r>
        <w:rPr>
          <w:rFonts w:hint="eastAsia" w:ascii="宋体" w:hAnsi="宋体" w:eastAsia="仿宋_GB2312" w:cs="仿宋_GB2312"/>
          <w:bCs/>
          <w:color w:val="000000"/>
          <w:kern w:val="36"/>
          <w:sz w:val="32"/>
          <w:szCs w:val="32"/>
          <w:lang w:val="en-US" w:eastAsia="zh-CN"/>
        </w:rPr>
        <w:t>财政运行存在困难和问题：</w:t>
      </w:r>
      <w:r>
        <w:rPr>
          <w:rFonts w:hint="eastAsia" w:ascii="宋体" w:hAnsi="宋体" w:eastAsia="仿宋_GB2312" w:cs="仿宋_GB2312"/>
          <w:b/>
          <w:bCs w:val="0"/>
          <w:color w:val="000000"/>
          <w:kern w:val="36"/>
          <w:sz w:val="32"/>
          <w:szCs w:val="32"/>
          <w:lang w:val="en-US" w:eastAsia="zh-CN"/>
        </w:rPr>
        <w:t>一是</w:t>
      </w:r>
      <w:r>
        <w:rPr>
          <w:rFonts w:hint="eastAsia" w:ascii="宋体" w:hAnsi="宋体" w:eastAsia="仿宋_GB2312" w:cs="仿宋_GB2312"/>
          <w:bCs/>
          <w:color w:val="000000"/>
          <w:kern w:val="36"/>
          <w:sz w:val="32"/>
          <w:szCs w:val="32"/>
          <w:lang w:val="en-US" w:eastAsia="zh-CN"/>
        </w:rPr>
        <w:t>税收收入下滑，收入质量有待提升；</w:t>
      </w:r>
      <w:r>
        <w:rPr>
          <w:rFonts w:hint="eastAsia" w:ascii="宋体" w:hAnsi="宋体" w:eastAsia="仿宋_GB2312" w:cs="仿宋_GB2312"/>
          <w:b/>
          <w:bCs w:val="0"/>
          <w:color w:val="000000"/>
          <w:kern w:val="36"/>
          <w:sz w:val="32"/>
          <w:szCs w:val="32"/>
          <w:lang w:val="en-US" w:eastAsia="zh-CN"/>
        </w:rPr>
        <w:t>二是</w:t>
      </w:r>
      <w:r>
        <w:rPr>
          <w:rFonts w:hint="eastAsia" w:ascii="宋体" w:hAnsi="宋体" w:eastAsia="仿宋_GB2312" w:cs="仿宋_GB2312"/>
          <w:bCs/>
          <w:color w:val="000000"/>
          <w:kern w:val="36"/>
          <w:sz w:val="32"/>
          <w:szCs w:val="32"/>
          <w:lang w:val="en-US" w:eastAsia="zh-CN"/>
        </w:rPr>
        <w:t>支出压力巨大，各类刚性支出不减。</w:t>
      </w:r>
    </w:p>
    <w:p w14:paraId="4BFF376B">
      <w:pPr>
        <w:wordWrap/>
        <w:adjustRightInd/>
        <w:snapToGrid/>
        <w:spacing w:line="560" w:lineRule="exact"/>
        <w:ind w:firstLine="643" w:firstLineChars="200"/>
        <w:textAlignment w:val="auto"/>
        <w:rPr>
          <w:rFonts w:hint="eastAsia" w:ascii="宋体" w:hAnsi="宋体" w:eastAsia="楷体_GB2312" w:cs="楷体_GB2312"/>
          <w:b/>
          <w:bCs/>
          <w:sz w:val="32"/>
          <w:szCs w:val="32"/>
          <w:lang w:val="en-US" w:eastAsia="zh-CN"/>
        </w:rPr>
      </w:pPr>
      <w:r>
        <w:rPr>
          <w:rFonts w:hint="eastAsia" w:ascii="宋体" w:hAnsi="宋体" w:eastAsia="楷体_GB2312" w:cs="楷体_GB2312"/>
          <w:b/>
          <w:bCs/>
          <w:sz w:val="32"/>
          <w:szCs w:val="32"/>
          <w:lang w:val="en-US" w:eastAsia="zh-CN"/>
        </w:rPr>
        <w:t>四、</w:t>
      </w:r>
      <w:r>
        <w:rPr>
          <w:rFonts w:hint="eastAsia" w:ascii="宋体" w:hAnsi="宋体" w:eastAsia="楷体_GB2312" w:cs="楷体_GB2312"/>
          <w:b/>
          <w:bCs/>
          <w:sz w:val="32"/>
          <w:szCs w:val="32"/>
        </w:rPr>
        <w:t>2025年</w:t>
      </w:r>
      <w:r>
        <w:rPr>
          <w:rFonts w:hint="eastAsia" w:ascii="宋体" w:hAnsi="宋体" w:eastAsia="楷体_GB2312" w:cs="楷体_GB2312"/>
          <w:b/>
          <w:bCs/>
          <w:sz w:val="32"/>
          <w:szCs w:val="32"/>
          <w:lang w:val="en-US" w:eastAsia="zh-CN"/>
        </w:rPr>
        <w:t>上半年财政预算执行情况</w:t>
      </w:r>
    </w:p>
    <w:p w14:paraId="4982B6D5">
      <w:pPr>
        <w:wordWrap/>
        <w:adjustRightInd/>
        <w:snapToGrid/>
        <w:spacing w:line="560" w:lineRule="exact"/>
        <w:ind w:firstLine="643" w:firstLineChars="200"/>
        <w:textAlignment w:val="auto"/>
        <w:rPr>
          <w:rFonts w:hint="eastAsia" w:ascii="宋体" w:hAnsi="宋体" w:eastAsia="仿宋_GB2312" w:cs="仿宋_GB2312"/>
          <w:b/>
          <w:bCs w:val="0"/>
          <w:sz w:val="32"/>
          <w:szCs w:val="32"/>
          <w:lang w:val="en-US" w:eastAsia="zh-CN"/>
        </w:rPr>
      </w:pPr>
      <w:r>
        <w:rPr>
          <w:rFonts w:hint="eastAsia" w:ascii="宋体" w:hAnsi="宋体" w:eastAsia="仿宋_GB2312" w:cs="仿宋_GB2312"/>
          <w:b/>
          <w:bCs w:val="0"/>
          <w:sz w:val="32"/>
          <w:szCs w:val="32"/>
        </w:rPr>
        <w:t>1</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lang w:val="en-US" w:eastAsia="zh-CN"/>
        </w:rPr>
        <w:t>全区公共财政预算执行情况</w:t>
      </w:r>
    </w:p>
    <w:p w14:paraId="58397D6F">
      <w:pPr>
        <w:wordWrap/>
        <w:adjustRightInd/>
        <w:snapToGrid/>
        <w:spacing w:line="560" w:lineRule="exact"/>
        <w:ind w:firstLine="640"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2025年</w:t>
      </w:r>
      <w:r>
        <w:rPr>
          <w:rFonts w:hint="eastAsia" w:ascii="宋体" w:hAnsi="宋体" w:eastAsia="仿宋_GB2312" w:cs="仿宋_GB2312"/>
          <w:sz w:val="32"/>
          <w:szCs w:val="32"/>
        </w:rPr>
        <w:t>上半年全区</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sz w:val="32"/>
          <w:szCs w:val="32"/>
        </w:rPr>
        <w:t>收入44184万元，</w:t>
      </w:r>
      <w:r>
        <w:rPr>
          <w:rFonts w:hint="eastAsia" w:ascii="宋体" w:hAnsi="宋体" w:eastAsia="仿宋_GB2312" w:cs="仿宋_GB2312"/>
          <w:sz w:val="32"/>
          <w:szCs w:val="32"/>
          <w:lang w:val="en-US" w:eastAsia="zh-CN"/>
        </w:rPr>
        <w:t>同比</w:t>
      </w:r>
      <w:r>
        <w:rPr>
          <w:rFonts w:hint="eastAsia" w:ascii="宋体" w:hAnsi="宋体" w:eastAsia="仿宋_GB2312" w:cs="仿宋_GB2312"/>
          <w:color w:val="000000"/>
          <w:sz w:val="32"/>
          <w:szCs w:val="32"/>
        </w:rPr>
        <w:t>增长</w:t>
      </w:r>
      <w:r>
        <w:rPr>
          <w:rFonts w:hint="eastAsia" w:ascii="宋体" w:hAnsi="宋体" w:eastAsia="仿宋_GB2312" w:cs="仿宋_GB2312"/>
          <w:color w:val="000000"/>
          <w:sz w:val="32"/>
          <w:szCs w:val="32"/>
          <w:lang w:val="en-US" w:eastAsia="zh-CN"/>
        </w:rPr>
        <w:t>6.26</w:t>
      </w:r>
      <w:r>
        <w:rPr>
          <w:rFonts w:hint="eastAsia" w:ascii="宋体" w:hAnsi="宋体" w:eastAsia="仿宋_GB2312" w:cs="仿宋_GB2312"/>
          <w:color w:val="000000"/>
          <w:sz w:val="32"/>
          <w:szCs w:val="32"/>
        </w:rPr>
        <w:t>%。其中：税收收入</w:t>
      </w:r>
      <w:r>
        <w:rPr>
          <w:rFonts w:hint="eastAsia" w:ascii="宋体" w:hAnsi="宋体" w:eastAsia="仿宋_GB2312" w:cs="仿宋_GB2312"/>
          <w:sz w:val="32"/>
          <w:szCs w:val="32"/>
        </w:rPr>
        <w:t>26164</w:t>
      </w:r>
      <w:r>
        <w:rPr>
          <w:rFonts w:hint="eastAsia" w:ascii="宋体" w:hAnsi="宋体" w:eastAsia="仿宋_GB2312" w:cs="仿宋_GB2312"/>
          <w:color w:val="000000"/>
          <w:sz w:val="32"/>
          <w:szCs w:val="32"/>
        </w:rPr>
        <w:t>万元；非税收入</w:t>
      </w:r>
      <w:r>
        <w:rPr>
          <w:rFonts w:hint="eastAsia" w:ascii="宋体" w:hAnsi="宋体" w:eastAsia="仿宋_GB2312" w:cs="仿宋_GB2312"/>
          <w:sz w:val="32"/>
          <w:szCs w:val="32"/>
        </w:rPr>
        <w:t>18020</w:t>
      </w:r>
      <w:r>
        <w:rPr>
          <w:rFonts w:hint="eastAsia" w:ascii="宋体" w:hAnsi="宋体" w:eastAsia="仿宋_GB2312" w:cs="仿宋_GB2312"/>
          <w:color w:val="000000"/>
          <w:sz w:val="32"/>
          <w:szCs w:val="32"/>
        </w:rPr>
        <w:t>万元。</w:t>
      </w:r>
    </w:p>
    <w:p w14:paraId="206061FF">
      <w:pPr>
        <w:wordWrap/>
        <w:adjustRightInd/>
        <w:snapToGrid/>
        <w:spacing w:line="560" w:lineRule="exact"/>
        <w:ind w:firstLine="640"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2025年</w:t>
      </w:r>
      <w:r>
        <w:rPr>
          <w:rFonts w:hint="eastAsia" w:ascii="宋体" w:hAnsi="宋体" w:eastAsia="仿宋_GB2312" w:cs="仿宋_GB2312"/>
          <w:color w:val="000000"/>
          <w:sz w:val="32"/>
          <w:szCs w:val="32"/>
          <w:lang w:val="en-US" w:eastAsia="zh-CN"/>
        </w:rPr>
        <w:t>上半年</w:t>
      </w:r>
      <w:r>
        <w:rPr>
          <w:rFonts w:hint="eastAsia" w:ascii="宋体" w:hAnsi="宋体" w:eastAsia="仿宋_GB2312" w:cs="仿宋_GB2312"/>
          <w:sz w:val="32"/>
          <w:szCs w:val="32"/>
        </w:rPr>
        <w:t>全区一般公共预算总收入130188万元，同比下降15.16%</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color w:val="000000"/>
          <w:sz w:val="32"/>
          <w:szCs w:val="32"/>
        </w:rPr>
        <w:t>总支出</w:t>
      </w:r>
      <w:r>
        <w:rPr>
          <w:rFonts w:hint="eastAsia" w:ascii="宋体" w:hAnsi="宋体" w:eastAsia="仿宋_GB2312" w:cs="仿宋_GB2312"/>
          <w:sz w:val="32"/>
          <w:szCs w:val="32"/>
        </w:rPr>
        <w:t>106425</w:t>
      </w:r>
      <w:r>
        <w:rPr>
          <w:rFonts w:hint="eastAsia" w:ascii="宋体" w:hAnsi="宋体" w:eastAsia="仿宋_GB2312" w:cs="仿宋_GB2312"/>
          <w:color w:val="000000"/>
          <w:sz w:val="32"/>
          <w:szCs w:val="32"/>
        </w:rPr>
        <w:t>万元</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lang w:val="en-US" w:eastAsia="zh-CN"/>
        </w:rPr>
        <w:t>同比增长3.22%</w:t>
      </w:r>
      <w:r>
        <w:rPr>
          <w:rFonts w:hint="eastAsia" w:ascii="宋体" w:hAnsi="宋体" w:eastAsia="仿宋_GB2312" w:cs="仿宋_GB2312"/>
          <w:color w:val="000000"/>
          <w:sz w:val="32"/>
          <w:szCs w:val="32"/>
        </w:rPr>
        <w:t>。</w:t>
      </w:r>
    </w:p>
    <w:p w14:paraId="32EBDD8D">
      <w:pPr>
        <w:wordWrap/>
        <w:adjustRightInd/>
        <w:snapToGrid/>
        <w:spacing w:line="560" w:lineRule="exact"/>
        <w:ind w:firstLine="643" w:firstLineChars="200"/>
        <w:textAlignment w:val="auto"/>
        <w:rPr>
          <w:rFonts w:hint="eastAsia" w:ascii="宋体" w:hAnsi="宋体" w:eastAsia="仿宋_GB2312" w:cs="仿宋_GB2312"/>
          <w:b/>
          <w:bCs w:val="0"/>
          <w:sz w:val="32"/>
          <w:szCs w:val="32"/>
        </w:rPr>
      </w:pPr>
      <w:r>
        <w:rPr>
          <w:rFonts w:hint="eastAsia" w:ascii="宋体" w:hAnsi="宋体" w:eastAsia="仿宋_GB2312" w:cs="仿宋_GB2312"/>
          <w:b/>
          <w:bCs w:val="0"/>
          <w:sz w:val="32"/>
          <w:szCs w:val="32"/>
        </w:rPr>
        <w:t>2</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政府性基金预算</w:t>
      </w:r>
      <w:r>
        <w:rPr>
          <w:rFonts w:hint="eastAsia" w:ascii="宋体" w:hAnsi="宋体" w:eastAsia="仿宋_GB2312" w:cs="仿宋_GB2312"/>
          <w:b/>
          <w:bCs w:val="0"/>
          <w:sz w:val="32"/>
          <w:szCs w:val="32"/>
          <w:lang w:val="en-US" w:eastAsia="zh-CN"/>
        </w:rPr>
        <w:t>执行</w:t>
      </w:r>
      <w:r>
        <w:rPr>
          <w:rFonts w:hint="eastAsia" w:ascii="宋体" w:hAnsi="宋体" w:eastAsia="仿宋_GB2312" w:cs="仿宋_GB2312"/>
          <w:b/>
          <w:bCs w:val="0"/>
          <w:sz w:val="32"/>
          <w:szCs w:val="32"/>
        </w:rPr>
        <w:t>情况</w:t>
      </w:r>
    </w:p>
    <w:p w14:paraId="0E174DA6">
      <w:pPr>
        <w:wordWrap/>
        <w:adjustRightInd/>
        <w:snapToGrid/>
        <w:spacing w:line="560" w:lineRule="exact"/>
        <w:ind w:firstLine="640"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sz w:val="32"/>
          <w:szCs w:val="32"/>
          <w:lang w:val="en-US" w:eastAsia="zh-CN"/>
        </w:rPr>
        <w:t>2025年</w:t>
      </w:r>
      <w:r>
        <w:rPr>
          <w:rFonts w:hint="eastAsia" w:ascii="宋体" w:hAnsi="宋体" w:eastAsia="仿宋_GB2312" w:cs="仿宋_GB2312"/>
          <w:sz w:val="32"/>
          <w:szCs w:val="32"/>
        </w:rPr>
        <w:t>上半年地方政府性基金</w:t>
      </w:r>
      <w:r>
        <w:rPr>
          <w:rFonts w:hint="eastAsia" w:ascii="宋体" w:hAnsi="宋体" w:eastAsia="仿宋_GB2312" w:cs="仿宋_GB2312"/>
          <w:sz w:val="32"/>
          <w:szCs w:val="32"/>
          <w:lang w:val="en-US" w:eastAsia="zh-CN"/>
        </w:rPr>
        <w:t>预算</w:t>
      </w:r>
      <w:r>
        <w:rPr>
          <w:rFonts w:hint="eastAsia" w:ascii="宋体" w:hAnsi="宋体" w:eastAsia="仿宋_GB2312" w:cs="仿宋_GB2312"/>
          <w:sz w:val="32"/>
          <w:szCs w:val="32"/>
        </w:rPr>
        <w:t>收入439万元</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政府性基金预算总收入54360万元，同比下降0.62%</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政府性基金预算</w:t>
      </w:r>
      <w:r>
        <w:rPr>
          <w:rFonts w:hint="eastAsia" w:ascii="宋体" w:hAnsi="宋体" w:eastAsia="仿宋_GB2312" w:cs="仿宋_GB2312"/>
          <w:color w:val="000000"/>
          <w:sz w:val="32"/>
          <w:szCs w:val="32"/>
        </w:rPr>
        <w:t>总支出</w:t>
      </w:r>
      <w:r>
        <w:rPr>
          <w:rFonts w:hint="eastAsia" w:ascii="宋体" w:hAnsi="宋体" w:eastAsia="仿宋_GB2312" w:cs="仿宋_GB2312"/>
          <w:color w:val="000000"/>
          <w:sz w:val="32"/>
          <w:szCs w:val="32"/>
          <w:lang w:val="en-US" w:eastAsia="zh-CN"/>
        </w:rPr>
        <w:t>54285</w:t>
      </w:r>
      <w:r>
        <w:rPr>
          <w:rFonts w:hint="eastAsia" w:ascii="宋体" w:hAnsi="宋体" w:eastAsia="仿宋_GB2312" w:cs="仿宋_GB2312"/>
          <w:color w:val="000000"/>
          <w:sz w:val="32"/>
          <w:szCs w:val="32"/>
        </w:rPr>
        <w:t>万元</w:t>
      </w:r>
      <w:r>
        <w:rPr>
          <w:rFonts w:hint="eastAsia" w:ascii="宋体" w:hAnsi="宋体" w:eastAsia="仿宋_GB2312" w:cs="仿宋_GB2312"/>
          <w:color w:val="000000"/>
          <w:sz w:val="32"/>
          <w:szCs w:val="32"/>
          <w:lang w:eastAsia="zh-CN"/>
        </w:rPr>
        <w:t>，</w:t>
      </w:r>
      <w:r>
        <w:rPr>
          <w:rFonts w:hint="eastAsia" w:ascii="宋体" w:hAnsi="宋体" w:eastAsia="仿宋_GB2312" w:cs="仿宋_GB2312"/>
          <w:sz w:val="32"/>
          <w:szCs w:val="32"/>
        </w:rPr>
        <w:t>同比增长4.7%</w:t>
      </w:r>
      <w:r>
        <w:rPr>
          <w:rFonts w:hint="eastAsia" w:ascii="宋体" w:hAnsi="宋体" w:eastAsia="仿宋_GB2312" w:cs="仿宋_GB2312"/>
          <w:color w:val="000000"/>
          <w:sz w:val="32"/>
          <w:szCs w:val="32"/>
        </w:rPr>
        <w:t>。</w:t>
      </w:r>
    </w:p>
    <w:p w14:paraId="0AC7DA11">
      <w:pPr>
        <w:wordWrap/>
        <w:adjustRightInd/>
        <w:snapToGrid/>
        <w:spacing w:line="560" w:lineRule="exact"/>
        <w:ind w:firstLine="643" w:firstLineChars="200"/>
        <w:textAlignment w:val="auto"/>
        <w:rPr>
          <w:rFonts w:hint="eastAsia" w:ascii="宋体" w:hAnsi="宋体" w:eastAsia="仿宋_GB2312" w:cs="仿宋_GB2312"/>
          <w:b/>
          <w:bCs w:val="0"/>
          <w:sz w:val="32"/>
          <w:szCs w:val="32"/>
        </w:rPr>
      </w:pPr>
      <w:r>
        <w:rPr>
          <w:rFonts w:hint="eastAsia" w:ascii="宋体" w:hAnsi="宋体" w:eastAsia="仿宋_GB2312" w:cs="仿宋_GB2312"/>
          <w:b/>
          <w:bCs w:val="0"/>
          <w:sz w:val="32"/>
          <w:szCs w:val="32"/>
        </w:rPr>
        <w:t>3</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社会保险基金预算安排情况</w:t>
      </w:r>
    </w:p>
    <w:p w14:paraId="3C36319E">
      <w:pPr>
        <w:wordWrap/>
        <w:adjustRightInd/>
        <w:snapToGrid/>
        <w:spacing w:line="560" w:lineRule="exact"/>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社会保险基金属于市级统筹，不在本级收支决算。</w:t>
      </w:r>
    </w:p>
    <w:p w14:paraId="04A06EE8">
      <w:pPr>
        <w:wordWrap/>
        <w:adjustRightInd/>
        <w:snapToGrid/>
        <w:spacing w:line="560" w:lineRule="exact"/>
        <w:ind w:firstLine="643" w:firstLineChars="200"/>
        <w:textAlignment w:val="auto"/>
        <w:rPr>
          <w:rFonts w:hint="eastAsia" w:ascii="宋体" w:hAnsi="宋体" w:eastAsia="仿宋_GB2312" w:cs="仿宋_GB2312"/>
          <w:b/>
          <w:bCs w:val="0"/>
          <w:sz w:val="32"/>
          <w:szCs w:val="32"/>
        </w:rPr>
      </w:pPr>
      <w:r>
        <w:rPr>
          <w:rFonts w:hint="eastAsia" w:ascii="宋体" w:hAnsi="宋体" w:eastAsia="仿宋_GB2312" w:cs="仿宋_GB2312"/>
          <w:b/>
          <w:bCs w:val="0"/>
          <w:sz w:val="32"/>
          <w:szCs w:val="32"/>
        </w:rPr>
        <w:t>4</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国有资本经营预算安排情况</w:t>
      </w:r>
    </w:p>
    <w:p w14:paraId="7DFF78BC">
      <w:pPr>
        <w:wordWrap/>
        <w:adjustRightInd/>
        <w:snapToGrid/>
        <w:spacing w:line="560" w:lineRule="exact"/>
        <w:ind w:firstLine="640" w:firstLineChars="200"/>
        <w:textAlignment w:val="auto"/>
        <w:rPr>
          <w:rFonts w:hint="eastAsia" w:ascii="宋体" w:hAnsi="宋体" w:eastAsia="仿宋_GB2312" w:cs="仿宋_GB2312"/>
          <w:bCs/>
          <w:color w:val="000000"/>
          <w:kern w:val="36"/>
          <w:sz w:val="32"/>
          <w:szCs w:val="32"/>
        </w:rPr>
      </w:pPr>
      <w:r>
        <w:rPr>
          <w:rFonts w:hint="eastAsia" w:ascii="宋体" w:hAnsi="宋体" w:eastAsia="仿宋_GB2312" w:cs="仿宋_GB2312"/>
          <w:sz w:val="32"/>
          <w:szCs w:val="32"/>
        </w:rPr>
        <w:t>上半年，国有资本经营预算本级没有实现收入，上级转移支付收入78万元，主要是国有企业退休人员社会化管理补助资金，目前已安排支出18万元。</w:t>
      </w:r>
    </w:p>
    <w:p w14:paraId="31687DC1">
      <w:pPr>
        <w:wordWrap/>
        <w:adjustRightInd/>
        <w:snapToGrid/>
        <w:spacing w:line="560" w:lineRule="exact"/>
        <w:ind w:firstLine="643" w:firstLineChars="200"/>
        <w:textAlignment w:val="auto"/>
        <w:rPr>
          <w:rFonts w:hint="eastAsia" w:ascii="宋体" w:hAnsi="宋体" w:eastAsia="仿宋_GB2312" w:cs="仿宋_GB2312"/>
          <w:b/>
          <w:bCs w:val="0"/>
          <w:sz w:val="32"/>
          <w:szCs w:val="32"/>
          <w:lang w:val="en-US" w:eastAsia="zh-CN"/>
        </w:rPr>
      </w:pPr>
      <w:r>
        <w:rPr>
          <w:rFonts w:hint="eastAsia" w:ascii="宋体" w:hAnsi="宋体" w:eastAsia="仿宋_GB2312" w:cs="仿宋_GB2312"/>
          <w:b/>
          <w:bCs w:val="0"/>
          <w:sz w:val="32"/>
          <w:szCs w:val="32"/>
        </w:rPr>
        <w:t>5</w:t>
      </w:r>
      <w:r>
        <w:rPr>
          <w:rFonts w:hint="eastAsia" w:ascii="宋体" w:hAnsi="宋体" w:eastAsia="仿宋_GB2312" w:cs="仿宋_GB2312"/>
          <w:b/>
          <w:bCs w:val="0"/>
          <w:sz w:val="32"/>
          <w:szCs w:val="32"/>
          <w:lang w:eastAsia="zh-CN"/>
        </w:rPr>
        <w:t>.</w:t>
      </w:r>
      <w:r>
        <w:rPr>
          <w:rFonts w:hint="eastAsia" w:ascii="宋体" w:hAnsi="宋体" w:eastAsia="仿宋_GB2312" w:cs="仿宋_GB2312"/>
          <w:b/>
          <w:bCs w:val="0"/>
          <w:sz w:val="32"/>
          <w:szCs w:val="32"/>
        </w:rPr>
        <w:t>区本级</w:t>
      </w:r>
      <w:r>
        <w:rPr>
          <w:rFonts w:hint="eastAsia" w:ascii="宋体" w:hAnsi="宋体" w:eastAsia="仿宋_GB2312" w:cs="仿宋_GB2312"/>
          <w:b/>
          <w:bCs w:val="0"/>
          <w:sz w:val="32"/>
          <w:szCs w:val="32"/>
          <w:lang w:val="en-US" w:eastAsia="zh-CN"/>
        </w:rPr>
        <w:t>公共财政预算执行情况</w:t>
      </w:r>
    </w:p>
    <w:p w14:paraId="09FDFC7A">
      <w:pPr>
        <w:wordWrap/>
        <w:adjustRightInd/>
        <w:snapToGrid/>
        <w:spacing w:line="560" w:lineRule="exact"/>
        <w:ind w:firstLine="640" w:firstLineChars="200"/>
        <w:textAlignment w:val="auto"/>
        <w:rPr>
          <w:rFonts w:ascii="宋体" w:hAnsi="宋体" w:eastAsia="仿宋_GB2312" w:cs="仿宋_GB2312"/>
          <w:sz w:val="32"/>
          <w:szCs w:val="32"/>
        </w:rPr>
      </w:pPr>
      <w:r>
        <w:rPr>
          <w:rFonts w:hint="eastAsia" w:ascii="宋体" w:hAnsi="宋体" w:eastAsia="仿宋_GB2312" w:cs="仿宋_GB2312"/>
          <w:color w:val="000000"/>
          <w:sz w:val="32"/>
          <w:szCs w:val="32"/>
        </w:rPr>
        <w:t>2025年</w:t>
      </w:r>
      <w:r>
        <w:rPr>
          <w:rFonts w:hint="eastAsia" w:ascii="宋体" w:hAnsi="宋体" w:eastAsia="仿宋_GB2312" w:cs="仿宋_GB2312"/>
          <w:sz w:val="32"/>
          <w:szCs w:val="32"/>
        </w:rPr>
        <w:t>上半年区本级</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sz w:val="32"/>
          <w:szCs w:val="32"/>
        </w:rPr>
        <w:t>收入36293万元，同比增长5.42%</w:t>
      </w:r>
      <w:r>
        <w:rPr>
          <w:rFonts w:hint="eastAsia" w:ascii="宋体" w:hAnsi="宋体" w:eastAsia="仿宋_GB2312" w:cs="仿宋_GB2312"/>
          <w:sz w:val="32"/>
          <w:szCs w:val="32"/>
          <w:lang w:eastAsia="zh-CN"/>
        </w:rPr>
        <w:t>，</w:t>
      </w:r>
      <w:r>
        <w:rPr>
          <w:rFonts w:hint="eastAsia" w:ascii="宋体" w:hAnsi="宋体" w:eastAsia="仿宋_GB2312" w:cs="仿宋_GB2312"/>
          <w:bCs/>
          <w:color w:val="000000"/>
          <w:kern w:val="36"/>
          <w:sz w:val="32"/>
          <w:szCs w:val="32"/>
        </w:rPr>
        <w:t>其中：</w:t>
      </w:r>
      <w:r>
        <w:rPr>
          <w:rFonts w:hint="eastAsia" w:ascii="宋体" w:hAnsi="宋体" w:eastAsia="仿宋_GB2312" w:cs="仿宋_GB2312"/>
          <w:bCs/>
          <w:color w:val="000000"/>
          <w:kern w:val="36"/>
          <w:sz w:val="32"/>
          <w:szCs w:val="32"/>
          <w:lang w:val="en-US" w:eastAsia="zh-CN"/>
        </w:rPr>
        <w:t>税</w:t>
      </w:r>
      <w:r>
        <w:rPr>
          <w:rFonts w:hint="eastAsia" w:ascii="宋体" w:hAnsi="宋体" w:eastAsia="仿宋_GB2312" w:cs="仿宋_GB2312"/>
          <w:sz w:val="32"/>
          <w:szCs w:val="32"/>
        </w:rPr>
        <w:t>收收入18273万元，非税收入18020万元。</w:t>
      </w:r>
    </w:p>
    <w:p w14:paraId="7D026394">
      <w:pPr>
        <w:wordWrap/>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上半年，区本级一般公共预算总收入121359万元，同比下降16.8%</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sz w:val="32"/>
          <w:szCs w:val="32"/>
        </w:rPr>
        <w:t>总支出99670万元，同比增长2.87%。</w:t>
      </w:r>
    </w:p>
    <w:p w14:paraId="31CB9E68">
      <w:pPr>
        <w:wordWrap/>
        <w:adjustRightInd/>
        <w:snapToGrid/>
        <w:spacing w:line="560" w:lineRule="exact"/>
        <w:ind w:firstLine="643" w:firstLineChars="200"/>
        <w:textAlignment w:val="auto"/>
        <w:rPr>
          <w:rFonts w:hint="eastAsia" w:ascii="宋体" w:hAnsi="宋体" w:eastAsia="楷体_GB2312" w:cs="楷体_GB2312"/>
          <w:b/>
          <w:bCs/>
          <w:sz w:val="32"/>
          <w:szCs w:val="32"/>
        </w:rPr>
      </w:pPr>
      <w:r>
        <w:rPr>
          <w:rFonts w:hint="eastAsia" w:ascii="宋体" w:hAnsi="宋体" w:eastAsia="楷体_GB2312" w:cs="楷体_GB2312"/>
          <w:b/>
          <w:bCs/>
          <w:sz w:val="32"/>
          <w:szCs w:val="32"/>
          <w:lang w:val="en-US" w:eastAsia="zh-CN"/>
        </w:rPr>
        <w:t>五、下半年工作</w:t>
      </w:r>
      <w:r>
        <w:rPr>
          <w:rFonts w:hint="eastAsia" w:ascii="宋体" w:hAnsi="宋体" w:eastAsia="楷体_GB2312" w:cs="楷体_GB2312"/>
          <w:b/>
          <w:bCs/>
          <w:sz w:val="32"/>
          <w:szCs w:val="32"/>
        </w:rPr>
        <w:t>安排</w:t>
      </w:r>
    </w:p>
    <w:p w14:paraId="049D3FFB">
      <w:pPr>
        <w:pStyle w:val="4"/>
        <w:spacing w:line="560" w:lineRule="exact"/>
        <w:ind w:firstLine="643" w:firstLineChars="200"/>
        <w:rPr>
          <w:rFonts w:ascii="仿宋_GB2312" w:hAnsi="仿宋_GB2312" w:eastAsia="仿宋_GB2312" w:cs="仿宋_GB2312"/>
          <w:sz w:val="32"/>
          <w:szCs w:val="32"/>
        </w:rPr>
      </w:pPr>
      <w:r>
        <w:rPr>
          <w:rFonts w:hint="eastAsia" w:ascii="宋体" w:hAnsi="宋体" w:eastAsia="仿宋_GB2312" w:cs="仿宋_GB2312"/>
          <w:b/>
          <w:bCs w:val="0"/>
          <w:color w:val="000000"/>
          <w:kern w:val="36"/>
          <w:sz w:val="32"/>
          <w:szCs w:val="32"/>
        </w:rPr>
        <w:t>一是</w:t>
      </w:r>
      <w:r>
        <w:rPr>
          <w:rFonts w:hint="eastAsia" w:ascii="宋体" w:hAnsi="宋体" w:eastAsia="仿宋_GB2312" w:cs="仿宋_GB2312"/>
          <w:bCs/>
          <w:color w:val="000000"/>
          <w:kern w:val="36"/>
          <w:sz w:val="32"/>
          <w:szCs w:val="32"/>
          <w:lang w:val="en-US" w:eastAsia="zh-CN"/>
        </w:rPr>
        <w:t>加强财源建设，积极组织财政收入。</w:t>
      </w:r>
      <w:r>
        <w:rPr>
          <w:rFonts w:hint="eastAsia" w:ascii="仿宋_GB2312" w:hAnsi="仿宋_GB2312" w:eastAsia="仿宋_GB2312" w:cs="仿宋_GB2312"/>
          <w:sz w:val="32"/>
          <w:szCs w:val="32"/>
        </w:rPr>
        <w:t>持续加强与税务、乡镇（街道）对接协调力度，常态化开展联合协税护税，推进基层税费协同共治，保障各项税</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收入及时入库，力争完成全年收入任务。</w:t>
      </w:r>
    </w:p>
    <w:p w14:paraId="74DA0590">
      <w:pPr>
        <w:pStyle w:val="4"/>
        <w:spacing w:line="560" w:lineRule="exact"/>
        <w:ind w:firstLine="643" w:firstLineChars="200"/>
        <w:rPr>
          <w:rFonts w:ascii="仿宋_GB2312" w:hAnsi="仿宋_GB2312" w:eastAsia="仿宋_GB2312" w:cs="仿宋_GB2312"/>
          <w:sz w:val="32"/>
          <w:szCs w:val="32"/>
        </w:rPr>
      </w:pPr>
      <w:r>
        <w:rPr>
          <w:rFonts w:hint="eastAsia" w:ascii="宋体" w:hAnsi="宋体" w:eastAsia="仿宋_GB2312" w:cs="仿宋_GB2312"/>
          <w:b/>
          <w:bCs w:val="0"/>
          <w:color w:val="000000"/>
          <w:kern w:val="36"/>
          <w:sz w:val="32"/>
          <w:szCs w:val="32"/>
        </w:rPr>
        <w:t>二是</w:t>
      </w:r>
      <w:r>
        <w:rPr>
          <w:rFonts w:hint="eastAsia" w:ascii="宋体" w:hAnsi="宋体" w:eastAsia="仿宋_GB2312" w:cs="仿宋_GB2312"/>
          <w:bCs/>
          <w:color w:val="000000"/>
          <w:kern w:val="36"/>
          <w:sz w:val="32"/>
          <w:szCs w:val="32"/>
          <w:lang w:val="en-US" w:eastAsia="zh-CN"/>
        </w:rPr>
        <w:t>厉行勤俭节约，统筹安排财政支出。</w:t>
      </w:r>
      <w:r>
        <w:rPr>
          <w:rFonts w:hint="eastAsia" w:ascii="仿宋_GB2312" w:hAnsi="仿宋_GB2312" w:eastAsia="仿宋_GB2312" w:cs="仿宋_GB2312"/>
          <w:sz w:val="32"/>
          <w:szCs w:val="32"/>
        </w:rPr>
        <w:t>牢固树立过“紧日子”思想，厉行勤俭节约，优先保障“三保”支出，努力保障</w:t>
      </w:r>
      <w:r>
        <w:rPr>
          <w:rFonts w:hint="eastAsia" w:ascii="仿宋_GB2312" w:hAnsi="仿宋_GB2312" w:eastAsia="仿宋_GB2312" w:cs="仿宋_GB2312"/>
          <w:sz w:val="32"/>
          <w:szCs w:val="32"/>
          <w:lang w:val="en-US" w:eastAsia="zh-CN"/>
        </w:rPr>
        <w:t>各项民生及全区</w:t>
      </w:r>
      <w:r>
        <w:rPr>
          <w:rFonts w:hint="eastAsia" w:ascii="仿宋_GB2312" w:hAnsi="仿宋_GB2312" w:eastAsia="仿宋_GB2312" w:cs="仿宋_GB2312"/>
          <w:sz w:val="32"/>
          <w:szCs w:val="32"/>
        </w:rPr>
        <w:t>重点项目支出需求。</w:t>
      </w:r>
    </w:p>
    <w:p w14:paraId="43AA0E9F">
      <w:pPr>
        <w:pStyle w:val="4"/>
        <w:spacing w:line="560" w:lineRule="exact"/>
        <w:ind w:firstLine="643" w:firstLineChars="200"/>
        <w:rPr>
          <w:rFonts w:ascii="仿宋_GB2312" w:hAnsi="仿宋_GB2312" w:eastAsia="仿宋_GB2312" w:cs="仿宋_GB2312"/>
          <w:sz w:val="32"/>
          <w:szCs w:val="32"/>
        </w:rPr>
      </w:pPr>
      <w:r>
        <w:rPr>
          <w:rFonts w:hint="eastAsia" w:ascii="宋体" w:hAnsi="宋体" w:eastAsia="仿宋_GB2312" w:cs="仿宋_GB2312"/>
          <w:b/>
          <w:bCs w:val="0"/>
          <w:color w:val="000000"/>
          <w:kern w:val="36"/>
          <w:sz w:val="32"/>
          <w:szCs w:val="32"/>
        </w:rPr>
        <w:t>三是</w:t>
      </w:r>
      <w:r>
        <w:rPr>
          <w:rFonts w:hint="eastAsia" w:ascii="宋体" w:hAnsi="宋体" w:eastAsia="仿宋_GB2312" w:cs="仿宋_GB2312"/>
          <w:bCs/>
          <w:color w:val="000000"/>
          <w:kern w:val="36"/>
          <w:sz w:val="32"/>
          <w:szCs w:val="32"/>
        </w:rPr>
        <w:t>积极汇报对接，加大向上争取力度</w:t>
      </w:r>
      <w:r>
        <w:rPr>
          <w:rFonts w:hint="eastAsia" w:ascii="宋体" w:hAnsi="宋体" w:eastAsia="仿宋_GB2312" w:cs="仿宋_GB2312"/>
          <w:bCs/>
          <w:color w:val="000000"/>
          <w:kern w:val="36"/>
          <w:sz w:val="32"/>
          <w:szCs w:val="32"/>
          <w:lang w:eastAsia="zh-CN"/>
        </w:rPr>
        <w:t>。</w:t>
      </w:r>
      <w:r>
        <w:rPr>
          <w:rFonts w:hint="eastAsia" w:ascii="仿宋_GB2312" w:hAnsi="仿宋_GB2312" w:eastAsia="仿宋_GB2312" w:cs="仿宋_GB2312"/>
          <w:sz w:val="32"/>
          <w:szCs w:val="32"/>
        </w:rPr>
        <w:t>积极向市政府争取支持潘集发展政策和土地出让金收入支持政策期限延长至2028年。积极申报专项债项目，争取更多专项债资金额度，支持我区经济发展。</w:t>
      </w:r>
    </w:p>
    <w:p w14:paraId="2E08CB1A">
      <w:pPr>
        <w:pStyle w:val="4"/>
        <w:spacing w:line="560" w:lineRule="exact"/>
        <w:ind w:firstLine="643" w:firstLineChars="200"/>
        <w:rPr>
          <w:rFonts w:ascii="仿宋_GB2312" w:hAnsi="仿宋_GB2312" w:eastAsia="仿宋_GB2312" w:cs="仿宋_GB2312"/>
          <w:sz w:val="32"/>
          <w:szCs w:val="32"/>
        </w:rPr>
      </w:pPr>
      <w:r>
        <w:rPr>
          <w:rFonts w:hint="eastAsia" w:ascii="宋体" w:hAnsi="宋体" w:eastAsia="仿宋_GB2312" w:cs="仿宋_GB2312"/>
          <w:b/>
          <w:bCs w:val="0"/>
          <w:color w:val="000000"/>
          <w:kern w:val="36"/>
          <w:sz w:val="32"/>
          <w:szCs w:val="32"/>
        </w:rPr>
        <w:t>四是</w:t>
      </w:r>
      <w:r>
        <w:rPr>
          <w:rFonts w:hint="eastAsia" w:ascii="宋体" w:hAnsi="宋体" w:eastAsia="仿宋_GB2312" w:cs="仿宋_GB2312"/>
          <w:bCs/>
          <w:color w:val="000000"/>
          <w:kern w:val="36"/>
          <w:sz w:val="32"/>
          <w:szCs w:val="32"/>
        </w:rPr>
        <w:t>深化国企改革，做大做强国有企业</w:t>
      </w:r>
      <w:r>
        <w:rPr>
          <w:rFonts w:hint="eastAsia" w:ascii="宋体" w:hAnsi="宋体" w:eastAsia="仿宋_GB2312" w:cs="仿宋_GB2312"/>
          <w:bCs/>
          <w:color w:val="000000"/>
          <w:kern w:val="36"/>
          <w:sz w:val="32"/>
          <w:szCs w:val="32"/>
          <w:lang w:eastAsia="zh-CN"/>
        </w:rPr>
        <w:t>。</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平台公司</w:t>
      </w:r>
      <w:r>
        <w:rPr>
          <w:rFonts w:hint="eastAsia" w:ascii="仿宋_GB2312" w:hAnsi="仿宋_GB2312" w:eastAsia="仿宋_GB2312" w:cs="仿宋_GB2312"/>
          <w:sz w:val="32"/>
          <w:szCs w:val="32"/>
        </w:rPr>
        <w:t>经营管理，提高</w:t>
      </w:r>
      <w:r>
        <w:rPr>
          <w:rFonts w:hint="eastAsia" w:ascii="仿宋_GB2312" w:hAnsi="仿宋_GB2312" w:eastAsia="仿宋_GB2312" w:cs="仿宋_GB2312"/>
          <w:sz w:val="32"/>
          <w:szCs w:val="32"/>
          <w:lang w:val="en-US" w:eastAsia="zh-CN"/>
        </w:rPr>
        <w:t>国有企业</w:t>
      </w:r>
      <w:r>
        <w:rPr>
          <w:rFonts w:hint="eastAsia" w:ascii="仿宋_GB2312" w:hAnsi="仿宋_GB2312" w:eastAsia="仿宋_GB2312" w:cs="仿宋_GB2312"/>
          <w:sz w:val="32"/>
          <w:szCs w:val="32"/>
        </w:rPr>
        <w:t>营业收入，增加国有资本收益；加大平台公司融资力度，增强企业运营实力；依托淮畔集团积极开展土地整治项目，增加土地指标收益。</w:t>
      </w:r>
    </w:p>
    <w:p w14:paraId="4383A009">
      <w:pPr>
        <w:wordWrap/>
        <w:adjustRightInd/>
        <w:snapToGrid/>
        <w:spacing w:line="560" w:lineRule="exact"/>
        <w:ind w:firstLine="643" w:firstLineChars="200"/>
        <w:textAlignment w:val="auto"/>
        <w:rPr>
          <w:rFonts w:hint="eastAsia" w:ascii="宋体" w:hAnsi="宋体" w:eastAsia="仿宋_GB2312" w:cs="仿宋_GB2312"/>
          <w:bCs/>
          <w:color w:val="000000"/>
          <w:kern w:val="36"/>
          <w:sz w:val="32"/>
          <w:szCs w:val="32"/>
          <w:lang w:eastAsia="zh-CN"/>
        </w:rPr>
      </w:pPr>
      <w:r>
        <w:rPr>
          <w:rFonts w:hint="eastAsia" w:ascii="宋体" w:hAnsi="宋体" w:eastAsia="仿宋_GB2312" w:cs="仿宋_GB2312"/>
          <w:b/>
          <w:bCs w:val="0"/>
          <w:color w:val="000000"/>
          <w:kern w:val="36"/>
          <w:sz w:val="32"/>
          <w:szCs w:val="32"/>
          <w:lang w:val="en-US" w:eastAsia="zh-CN"/>
        </w:rPr>
        <w:t>五是</w:t>
      </w:r>
      <w:r>
        <w:rPr>
          <w:rFonts w:hint="eastAsia" w:ascii="宋体" w:hAnsi="宋体" w:eastAsia="仿宋_GB2312" w:cs="仿宋_GB2312"/>
          <w:bCs/>
          <w:color w:val="000000"/>
          <w:kern w:val="36"/>
          <w:sz w:val="32"/>
          <w:szCs w:val="32"/>
        </w:rPr>
        <w:t>防范财政风险，加强金融监管力度</w:t>
      </w:r>
      <w:r>
        <w:rPr>
          <w:rFonts w:hint="eastAsia" w:ascii="宋体" w:hAnsi="宋体" w:eastAsia="仿宋_GB2312" w:cs="仿宋_GB2312"/>
          <w:bCs/>
          <w:color w:val="000000"/>
          <w:kern w:val="36"/>
          <w:sz w:val="32"/>
          <w:szCs w:val="32"/>
          <w:lang w:eastAsia="zh-CN"/>
        </w:rPr>
        <w:t>。</w:t>
      </w:r>
      <w:r>
        <w:rPr>
          <w:rFonts w:hint="eastAsia" w:ascii="仿宋_GB2312" w:hAnsi="仿宋_GB2312" w:eastAsia="仿宋_GB2312" w:cs="仿宋_GB2312"/>
          <w:sz w:val="32"/>
          <w:szCs w:val="32"/>
          <w:lang w:val="en-US" w:eastAsia="zh-CN"/>
        </w:rPr>
        <w:t>认真落实区人大调研淮河银行关于防范处置不良资产的建议，</w:t>
      </w:r>
      <w:r>
        <w:rPr>
          <w:rFonts w:hint="eastAsia" w:ascii="仿宋_GB2312" w:hAnsi="仿宋_GB2312" w:eastAsia="仿宋_GB2312" w:cs="仿宋_GB2312"/>
          <w:sz w:val="32"/>
          <w:szCs w:val="32"/>
        </w:rPr>
        <w:t>积极协调公安、法院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司法等部门及乡镇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val="en-US" w:eastAsia="zh-CN"/>
        </w:rPr>
        <w:t>淮河银行</w:t>
      </w:r>
      <w:r>
        <w:rPr>
          <w:rFonts w:hint="eastAsia" w:ascii="仿宋_GB2312" w:hAnsi="仿宋_GB2312" w:eastAsia="仿宋_GB2312" w:cs="仿宋_GB2312"/>
          <w:sz w:val="32"/>
          <w:szCs w:val="32"/>
        </w:rPr>
        <w:t>不良贷款</w:t>
      </w:r>
      <w:r>
        <w:rPr>
          <w:rFonts w:hint="eastAsia" w:ascii="仿宋_GB2312" w:hAnsi="仿宋_GB2312" w:eastAsia="仿宋_GB2312" w:cs="仿宋_GB2312"/>
          <w:sz w:val="32"/>
          <w:szCs w:val="32"/>
          <w:lang w:val="en-US" w:eastAsia="zh-CN"/>
        </w:rPr>
        <w:t>清收</w:t>
      </w:r>
      <w:r>
        <w:rPr>
          <w:rFonts w:hint="eastAsia" w:ascii="仿宋_GB2312" w:hAnsi="仿宋_GB2312" w:eastAsia="仿宋_GB2312" w:cs="仿宋_GB2312"/>
          <w:sz w:val="32"/>
          <w:szCs w:val="32"/>
        </w:rPr>
        <w:t>处置力度。</w:t>
      </w:r>
      <w:r>
        <w:rPr>
          <w:rFonts w:hint="eastAsia" w:ascii="仿宋_GB2312" w:hAnsi="仿宋_GB2312" w:eastAsia="仿宋_GB2312" w:cs="仿宋_GB2312"/>
          <w:sz w:val="32"/>
          <w:szCs w:val="32"/>
          <w:lang w:val="en-US" w:eastAsia="zh-CN"/>
        </w:rPr>
        <w:t>持续开展</w:t>
      </w:r>
      <w:r>
        <w:rPr>
          <w:rFonts w:hint="eastAsia" w:eastAsia="仿宋_GB2312"/>
          <w:bCs/>
          <w:sz w:val="32"/>
          <w:szCs w:val="32"/>
          <w:lang w:val="en-US" w:eastAsia="zh-CN"/>
        </w:rPr>
        <w:t>个</w:t>
      </w:r>
      <w:r>
        <w:rPr>
          <w:rFonts w:hint="eastAsia" w:eastAsia="仿宋_GB2312"/>
          <w:bCs/>
          <w:sz w:val="32"/>
          <w:szCs w:val="32"/>
        </w:rPr>
        <w:t>PPP项目</w:t>
      </w:r>
      <w:r>
        <w:rPr>
          <w:rFonts w:hint="eastAsia" w:eastAsia="仿宋_GB2312"/>
          <w:bCs/>
          <w:sz w:val="32"/>
          <w:szCs w:val="32"/>
          <w:lang w:val="en-US" w:eastAsia="zh-CN"/>
        </w:rPr>
        <w:t>分类处置谈判，降低运营成本。加快潘城建公司、潘建投公司退出融资平台进度。</w:t>
      </w:r>
    </w:p>
    <w:p w14:paraId="2D90BBA1">
      <w:pPr>
        <w:spacing w:line="580" w:lineRule="exact"/>
        <w:rPr>
          <w:rFonts w:hint="eastAsia" w:ascii="仿宋_GB2312" w:hAnsi="仿宋_GB2312" w:eastAsia="仿宋_GB2312" w:cs="仿宋_GB2312"/>
          <w:color w:val="000000"/>
          <w:sz w:val="32"/>
          <w:szCs w:val="32"/>
        </w:rPr>
      </w:pPr>
    </w:p>
    <w:p w14:paraId="7BD668B6">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主任、各位副主任、各位委员：</w:t>
      </w:r>
    </w:p>
    <w:p w14:paraId="6D4F17B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2025年是实施“十四五”规划的收官之年,我们将坚持以习近平新时代中国特色社会主义思想为指导,在区委、区政府的坚强领导下，自觉接受人大及其常委会监督，积极发挥职能作用，振奋精神，扎实苦干，</w:t>
      </w:r>
      <w:r>
        <w:rPr>
          <w:rFonts w:hint="eastAsia" w:ascii="仿宋_GB2312" w:hAnsi="仿宋_GB2312" w:eastAsia="仿宋_GB2312" w:cs="仿宋_GB2312"/>
          <w:sz w:val="32"/>
          <w:szCs w:val="32"/>
          <w:lang w:val="en-US" w:eastAsia="zh-CN"/>
        </w:rPr>
        <w:t>担当</w:t>
      </w:r>
      <w:r>
        <w:rPr>
          <w:rFonts w:hint="eastAsia" w:ascii="仿宋_GB2312" w:hAnsi="仿宋_GB2312" w:eastAsia="仿宋_GB2312" w:cs="仿宋_GB2312"/>
          <w:sz w:val="32"/>
          <w:szCs w:val="32"/>
        </w:rPr>
        <w:t>作为，努力完成各项财政目标任务，为加快全区经济高质量发展提供坚实的财力保障！</w:t>
      </w:r>
    </w:p>
    <w:p w14:paraId="751D1543">
      <w:pPr>
        <w:wordWrap/>
        <w:adjustRightInd/>
        <w:snapToGrid/>
        <w:spacing w:line="560" w:lineRule="exact"/>
        <w:ind w:firstLine="640" w:firstLineChars="200"/>
        <w:textAlignment w:val="auto"/>
        <w:rPr>
          <w:rFonts w:ascii="宋体" w:hAnsi="宋体" w:eastAsia="仿宋_GB2312"/>
          <w:sz w:val="32"/>
          <w:szCs w:val="32"/>
        </w:rPr>
      </w:pPr>
    </w:p>
    <w:p w14:paraId="1C7286F5">
      <w:pPr>
        <w:wordWrap/>
        <w:adjustRightInd/>
        <w:snapToGrid/>
        <w:spacing w:line="560" w:lineRule="exact"/>
        <w:ind w:firstLine="640" w:firstLineChars="200"/>
        <w:textAlignment w:val="auto"/>
        <w:rPr>
          <w:rFonts w:ascii="宋体" w:hAnsi="宋体" w:eastAsia="仿宋_GB2312"/>
          <w:sz w:val="32"/>
          <w:szCs w:val="32"/>
        </w:rPr>
      </w:pPr>
    </w:p>
    <w:p w14:paraId="434D4665">
      <w:pPr>
        <w:wordWrap/>
        <w:adjustRightInd/>
        <w:snapToGrid/>
        <w:spacing w:line="560" w:lineRule="exact"/>
        <w:ind w:firstLine="640" w:firstLineChars="200"/>
        <w:textAlignment w:val="auto"/>
        <w:rPr>
          <w:rFonts w:ascii="宋体" w:hAnsi="宋体" w:eastAsia="仿宋"/>
          <w:sz w:val="32"/>
          <w:szCs w:val="32"/>
        </w:rPr>
      </w:pPr>
    </w:p>
    <w:p w14:paraId="5FE07FFE">
      <w:pPr>
        <w:spacing w:line="600" w:lineRule="exact"/>
        <w:ind w:firstLine="856" w:firstLineChars="200"/>
        <w:jc w:val="both"/>
        <w:rPr>
          <w:rFonts w:ascii="宋体" w:hAnsi="宋体" w:eastAsia="方正小标宋简体"/>
          <w:spacing w:val="-6"/>
          <w:sz w:val="44"/>
          <w:szCs w:val="44"/>
        </w:rPr>
      </w:pPr>
      <w:r>
        <w:rPr>
          <w:rFonts w:ascii="宋体" w:hAnsi="宋体" w:eastAsia="方正小标宋简体"/>
          <w:spacing w:val="-6"/>
          <w:sz w:val="44"/>
          <w:szCs w:val="44"/>
        </w:rPr>
        <w:t>关于202</w:t>
      </w:r>
      <w:r>
        <w:rPr>
          <w:rFonts w:hint="eastAsia" w:ascii="宋体" w:hAnsi="宋体" w:eastAsia="方正小标宋简体"/>
          <w:spacing w:val="-6"/>
          <w:sz w:val="44"/>
          <w:szCs w:val="44"/>
        </w:rPr>
        <w:t>4</w:t>
      </w:r>
      <w:r>
        <w:rPr>
          <w:rFonts w:ascii="宋体" w:hAnsi="宋体" w:eastAsia="方正小标宋简体"/>
          <w:spacing w:val="-6"/>
          <w:sz w:val="44"/>
          <w:szCs w:val="44"/>
        </w:rPr>
        <w:t>年财政决算（草案）和202</w:t>
      </w:r>
      <w:r>
        <w:rPr>
          <w:rFonts w:hint="eastAsia" w:ascii="宋体" w:hAnsi="宋体" w:eastAsia="方正小标宋简体"/>
          <w:spacing w:val="-6"/>
          <w:sz w:val="44"/>
          <w:szCs w:val="44"/>
        </w:rPr>
        <w:t>5</w:t>
      </w:r>
      <w:r>
        <w:rPr>
          <w:rFonts w:ascii="宋体" w:hAnsi="宋体" w:eastAsia="方正小标宋简体"/>
          <w:spacing w:val="-6"/>
          <w:sz w:val="44"/>
          <w:szCs w:val="44"/>
        </w:rPr>
        <w:t>年</w:t>
      </w:r>
    </w:p>
    <w:p w14:paraId="40E6A180">
      <w:pPr>
        <w:spacing w:line="600" w:lineRule="exact"/>
        <w:jc w:val="center"/>
        <w:rPr>
          <w:rFonts w:ascii="宋体" w:hAnsi="宋体" w:eastAsia="方正小标宋简体"/>
          <w:spacing w:val="-6"/>
          <w:sz w:val="44"/>
          <w:szCs w:val="44"/>
        </w:rPr>
      </w:pPr>
      <w:r>
        <w:rPr>
          <w:rFonts w:ascii="宋体" w:hAnsi="宋体" w:eastAsia="方正小标宋简体"/>
          <w:spacing w:val="-6"/>
          <w:sz w:val="44"/>
          <w:szCs w:val="44"/>
        </w:rPr>
        <w:t>上半年财政预算执行情况的报告</w:t>
      </w:r>
    </w:p>
    <w:p w14:paraId="5171F083">
      <w:pPr>
        <w:spacing w:line="240" w:lineRule="exact"/>
        <w:jc w:val="center"/>
        <w:rPr>
          <w:rFonts w:ascii="宋体" w:hAnsi="宋体" w:eastAsia="仿宋_GB2312"/>
          <w:b/>
          <w:sz w:val="32"/>
          <w:szCs w:val="32"/>
        </w:rPr>
      </w:pPr>
    </w:p>
    <w:p w14:paraId="271C04AF">
      <w:pPr>
        <w:spacing w:line="600" w:lineRule="exact"/>
        <w:rPr>
          <w:rFonts w:ascii="宋体" w:hAnsi="宋体" w:eastAsia="楷体"/>
          <w:b/>
          <w:sz w:val="32"/>
          <w:szCs w:val="32"/>
        </w:rPr>
      </w:pPr>
      <w:r>
        <w:rPr>
          <w:rFonts w:hint="eastAsia" w:ascii="宋体" w:hAnsi="宋体" w:eastAsia="楷体"/>
          <w:b/>
          <w:sz w:val="32"/>
          <w:szCs w:val="32"/>
        </w:rPr>
        <w:t>-----</w:t>
      </w:r>
      <w:r>
        <w:rPr>
          <w:rFonts w:ascii="宋体" w:hAnsi="宋体" w:eastAsia="楷体"/>
          <w:b/>
          <w:sz w:val="32"/>
          <w:szCs w:val="32"/>
        </w:rPr>
        <w:t>202</w:t>
      </w:r>
      <w:r>
        <w:rPr>
          <w:rFonts w:hint="eastAsia" w:ascii="宋体" w:hAnsi="宋体" w:eastAsia="楷体"/>
          <w:b/>
          <w:sz w:val="32"/>
          <w:szCs w:val="32"/>
        </w:rPr>
        <w:t>5</w:t>
      </w:r>
      <w:r>
        <w:rPr>
          <w:rFonts w:ascii="宋体" w:hAnsi="宋体" w:eastAsia="楷体"/>
          <w:b/>
          <w:sz w:val="32"/>
          <w:szCs w:val="32"/>
        </w:rPr>
        <w:t>年</w:t>
      </w:r>
      <w:r>
        <w:rPr>
          <w:rFonts w:hint="eastAsia" w:ascii="宋体" w:hAnsi="宋体" w:eastAsia="楷体"/>
          <w:b/>
          <w:sz w:val="32"/>
          <w:szCs w:val="32"/>
        </w:rPr>
        <w:t>8</w:t>
      </w:r>
      <w:r>
        <w:rPr>
          <w:rFonts w:ascii="宋体" w:hAnsi="宋体" w:eastAsia="楷体"/>
          <w:b/>
          <w:sz w:val="32"/>
          <w:szCs w:val="32"/>
        </w:rPr>
        <w:t>月</w:t>
      </w:r>
      <w:r>
        <w:rPr>
          <w:rFonts w:hint="eastAsia" w:ascii="宋体" w:hAnsi="宋体" w:eastAsia="楷体"/>
          <w:b/>
          <w:sz w:val="32"/>
          <w:szCs w:val="32"/>
        </w:rPr>
        <w:t xml:space="preserve"> </w:t>
      </w:r>
      <w:r>
        <w:rPr>
          <w:rFonts w:ascii="宋体" w:hAnsi="宋体" w:eastAsia="楷体"/>
          <w:b/>
          <w:sz w:val="32"/>
          <w:szCs w:val="32"/>
        </w:rPr>
        <w:t>日在区十</w:t>
      </w:r>
      <w:r>
        <w:rPr>
          <w:rFonts w:hint="eastAsia" w:ascii="宋体" w:hAnsi="宋体" w:eastAsia="楷体"/>
          <w:b/>
          <w:sz w:val="32"/>
          <w:szCs w:val="32"/>
        </w:rPr>
        <w:t>一</w:t>
      </w:r>
      <w:r>
        <w:rPr>
          <w:rFonts w:ascii="宋体" w:hAnsi="宋体" w:eastAsia="楷体"/>
          <w:b/>
          <w:sz w:val="32"/>
          <w:szCs w:val="32"/>
        </w:rPr>
        <w:t>届人大常委会</w:t>
      </w:r>
      <w:r>
        <w:rPr>
          <w:rFonts w:ascii="宋体" w:hAnsi="宋体" w:eastAsia="楷体"/>
          <w:b/>
          <w:color w:val="000000"/>
          <w:sz w:val="32"/>
          <w:szCs w:val="32"/>
        </w:rPr>
        <w:t>第</w:t>
      </w:r>
      <w:r>
        <w:rPr>
          <w:rFonts w:hint="eastAsia" w:ascii="宋体" w:hAnsi="宋体" w:eastAsia="楷体"/>
          <w:b/>
          <w:color w:val="000000"/>
          <w:sz w:val="32"/>
          <w:szCs w:val="32"/>
        </w:rPr>
        <w:t>三十</w:t>
      </w:r>
      <w:r>
        <w:rPr>
          <w:rFonts w:ascii="宋体" w:hAnsi="宋体" w:eastAsia="楷体"/>
          <w:b/>
          <w:color w:val="000000"/>
          <w:sz w:val="32"/>
          <w:szCs w:val="32"/>
        </w:rPr>
        <w:t>次</w:t>
      </w:r>
      <w:r>
        <w:rPr>
          <w:rFonts w:ascii="宋体" w:hAnsi="宋体" w:eastAsia="楷体"/>
          <w:b/>
          <w:sz w:val="32"/>
          <w:szCs w:val="32"/>
        </w:rPr>
        <w:t>会议上</w:t>
      </w:r>
    </w:p>
    <w:p w14:paraId="7450C05B">
      <w:pPr>
        <w:spacing w:line="600" w:lineRule="exact"/>
        <w:jc w:val="center"/>
        <w:rPr>
          <w:rFonts w:ascii="宋体" w:hAnsi="宋体" w:eastAsia="楷体"/>
          <w:b/>
          <w:sz w:val="32"/>
          <w:szCs w:val="32"/>
        </w:rPr>
      </w:pPr>
      <w:r>
        <w:rPr>
          <w:rFonts w:ascii="宋体" w:hAnsi="宋体" w:eastAsia="楷体"/>
          <w:b/>
          <w:sz w:val="32"/>
          <w:szCs w:val="32"/>
        </w:rPr>
        <w:t>区财政局</w:t>
      </w:r>
      <w:r>
        <w:rPr>
          <w:rFonts w:hint="eastAsia" w:ascii="宋体" w:hAnsi="宋体" w:eastAsia="楷体"/>
          <w:b/>
          <w:sz w:val="32"/>
          <w:szCs w:val="32"/>
        </w:rPr>
        <w:t>局长  吴承红</w:t>
      </w:r>
    </w:p>
    <w:p w14:paraId="5EE3C891">
      <w:pPr>
        <w:spacing w:line="540" w:lineRule="exact"/>
        <w:rPr>
          <w:rFonts w:ascii="宋体" w:hAnsi="宋体" w:eastAsia="仿宋_GB2312"/>
          <w:sz w:val="32"/>
          <w:szCs w:val="32"/>
        </w:rPr>
      </w:pPr>
      <w:r>
        <w:rPr>
          <w:rFonts w:ascii="宋体" w:hAnsi="宋体" w:eastAsia="仿宋_GB2312"/>
          <w:sz w:val="32"/>
          <w:szCs w:val="32"/>
        </w:rPr>
        <w:t xml:space="preserve"> </w:t>
      </w:r>
    </w:p>
    <w:p w14:paraId="5AC346F9">
      <w:pPr>
        <w:spacing w:line="580" w:lineRule="exact"/>
        <w:rPr>
          <w:rFonts w:ascii="宋体" w:hAnsi="宋体" w:eastAsia="仿宋_GB2312" w:cs="仿宋_GB2312"/>
          <w:color w:val="000000"/>
          <w:sz w:val="32"/>
          <w:szCs w:val="32"/>
        </w:rPr>
      </w:pPr>
      <w:r>
        <w:rPr>
          <w:rFonts w:hint="eastAsia" w:ascii="宋体" w:hAnsi="宋体" w:eastAsia="仿宋_GB2312" w:cs="仿宋_GB2312"/>
          <w:color w:val="000000"/>
          <w:sz w:val="32"/>
          <w:szCs w:val="32"/>
        </w:rPr>
        <w:t>主任、各位副主任、各位委员：</w:t>
      </w:r>
    </w:p>
    <w:p w14:paraId="48FC5212">
      <w:pPr>
        <w:spacing w:line="58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受区政府委托，现将全区2024年财政决算（草案）和2025年上半年全区财政预算执行情况报告如下,请予审议。</w:t>
      </w:r>
    </w:p>
    <w:p w14:paraId="7A489F8A">
      <w:pPr>
        <w:spacing w:line="600" w:lineRule="exact"/>
        <w:ind w:firstLine="640" w:firstLineChars="200"/>
        <w:rPr>
          <w:rFonts w:ascii="宋体" w:hAnsi="宋体" w:eastAsia="黑体"/>
          <w:bCs/>
          <w:sz w:val="32"/>
          <w:szCs w:val="32"/>
        </w:rPr>
      </w:pPr>
      <w:r>
        <w:rPr>
          <w:rFonts w:ascii="宋体" w:hAnsi="宋体" w:eastAsia="黑体"/>
          <w:bCs/>
          <w:sz w:val="32"/>
          <w:szCs w:val="32"/>
        </w:rPr>
        <w:t>一、202</w:t>
      </w:r>
      <w:r>
        <w:rPr>
          <w:rFonts w:hint="eastAsia" w:ascii="宋体" w:hAnsi="宋体" w:eastAsia="黑体"/>
          <w:bCs/>
          <w:sz w:val="32"/>
          <w:szCs w:val="32"/>
        </w:rPr>
        <w:t>4</w:t>
      </w:r>
      <w:r>
        <w:rPr>
          <w:rFonts w:ascii="宋体" w:hAnsi="宋体" w:eastAsia="黑体"/>
          <w:bCs/>
          <w:sz w:val="32"/>
          <w:szCs w:val="32"/>
        </w:rPr>
        <w:t>年财政收支决算情况</w:t>
      </w:r>
    </w:p>
    <w:p w14:paraId="66165384">
      <w:pPr>
        <w:spacing w:line="520" w:lineRule="exact"/>
        <w:ind w:firstLine="643" w:firstLineChars="200"/>
        <w:rPr>
          <w:rFonts w:ascii="宋体" w:hAnsi="宋体" w:eastAsia="楷体_GB2312" w:cs="楷体_GB2312"/>
          <w:b/>
          <w:sz w:val="32"/>
          <w:szCs w:val="32"/>
        </w:rPr>
      </w:pPr>
      <w:r>
        <w:rPr>
          <w:rFonts w:hint="eastAsia" w:ascii="宋体" w:hAnsi="宋体" w:eastAsia="楷体_GB2312" w:cs="楷体_GB2312"/>
          <w:b/>
          <w:sz w:val="32"/>
          <w:szCs w:val="32"/>
        </w:rPr>
        <w:t>（一）全区公共财政决算情况</w:t>
      </w:r>
    </w:p>
    <w:p w14:paraId="03C90BAB">
      <w:pPr>
        <w:spacing w:line="520" w:lineRule="exact"/>
        <w:ind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1.一般公共预算收支决算情况</w:t>
      </w:r>
    </w:p>
    <w:p w14:paraId="1A6D3DC2">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收入情况</w:t>
      </w:r>
      <w:r>
        <w:rPr>
          <w:rFonts w:hint="eastAsia" w:ascii="宋体" w:hAnsi="宋体" w:eastAsia="楷体_GB2312" w:cs="楷体_GB2312"/>
          <w:b/>
          <w:sz w:val="32"/>
          <w:szCs w:val="32"/>
        </w:rPr>
        <w:t>：</w:t>
      </w:r>
      <w:r>
        <w:rPr>
          <w:rFonts w:hint="eastAsia" w:ascii="宋体" w:hAnsi="宋体" w:eastAsia="仿宋_GB2312" w:cs="仿宋_GB2312"/>
          <w:color w:val="000000"/>
          <w:sz w:val="32"/>
          <w:szCs w:val="32"/>
        </w:rPr>
        <w:t>2024年全区</w:t>
      </w:r>
      <w:r>
        <w:rPr>
          <w:rFonts w:hint="eastAsia" w:ascii="宋体" w:hAnsi="宋体" w:eastAsia="仿宋_GB2312" w:cs="仿宋_GB2312"/>
          <w:color w:val="000000"/>
          <w:sz w:val="32"/>
          <w:szCs w:val="32"/>
          <w:lang w:val="en-US" w:eastAsia="zh-CN"/>
        </w:rPr>
        <w:t>一般公共预算收入</w:t>
      </w:r>
      <w:r>
        <w:rPr>
          <w:rFonts w:hint="eastAsia" w:ascii="宋体" w:hAnsi="宋体" w:eastAsia="仿宋_GB2312" w:cs="仿宋_GB2312"/>
          <w:color w:val="000000"/>
          <w:sz w:val="32"/>
          <w:szCs w:val="32"/>
        </w:rPr>
        <w:t>完成72258万元，</w:t>
      </w:r>
      <w:r>
        <w:rPr>
          <w:rFonts w:hint="eastAsia" w:ascii="宋体" w:hAnsi="宋体" w:eastAsia="仿宋_GB2312" w:cs="仿宋_GB2312"/>
          <w:color w:val="000000"/>
          <w:sz w:val="32"/>
          <w:szCs w:val="32"/>
          <w:lang w:val="en-US" w:eastAsia="zh-CN"/>
        </w:rPr>
        <w:t>同比</w:t>
      </w:r>
      <w:r>
        <w:rPr>
          <w:rFonts w:hint="eastAsia" w:ascii="宋体" w:hAnsi="宋体" w:eastAsia="仿宋_GB2312" w:cs="仿宋_GB2312"/>
          <w:color w:val="000000"/>
          <w:sz w:val="32"/>
          <w:szCs w:val="32"/>
        </w:rPr>
        <w:t>增长14.35%，完成调整预算103.2</w:t>
      </w:r>
      <w:r>
        <w:rPr>
          <w:rFonts w:hint="eastAsia" w:ascii="宋体" w:hAnsi="宋体" w:eastAsia="仿宋_GB2312" w:cs="仿宋_GB2312"/>
          <w:color w:val="000000"/>
          <w:sz w:val="32"/>
          <w:szCs w:val="32"/>
          <w:lang w:val="en-US" w:eastAsia="zh-CN"/>
        </w:rPr>
        <w:t>3</w:t>
      </w:r>
      <w:r>
        <w:rPr>
          <w:rFonts w:hint="eastAsia" w:ascii="宋体" w:hAnsi="宋体" w:eastAsia="仿宋_GB2312" w:cs="仿宋_GB2312"/>
          <w:color w:val="000000"/>
          <w:sz w:val="32"/>
          <w:szCs w:val="32"/>
        </w:rPr>
        <w:t>%。从收入结构看：税收收入完成58504万元，同比增长12.25%；非税收入完成13754万元，同比增长24.23%。</w:t>
      </w:r>
    </w:p>
    <w:p w14:paraId="2C06F7DF">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财力情况：</w:t>
      </w:r>
      <w:r>
        <w:rPr>
          <w:rFonts w:hint="eastAsia" w:ascii="宋体" w:hAnsi="宋体" w:eastAsia="仿宋_GB2312" w:cs="仿宋_GB2312"/>
          <w:color w:val="000000"/>
          <w:sz w:val="32"/>
          <w:szCs w:val="32"/>
        </w:rPr>
        <w:t>2024年全区一般公共预算总收入为249947万元，其中：地方一般公共预算收入72258万元；上级转移支付收入107080万元；调入资金14655万元；地方政府债务(转贷)收入4732万元；上年结转38619万元；动用</w:t>
      </w:r>
      <w:r>
        <w:rPr>
          <w:rFonts w:hint="eastAsia" w:ascii="宋体" w:hAnsi="宋体" w:eastAsia="仿宋_GB2312" w:cs="仿宋_GB2312"/>
          <w:sz w:val="32"/>
          <w:szCs w:val="32"/>
        </w:rPr>
        <w:t>预算稳定调节基金12603万元。</w:t>
      </w:r>
    </w:p>
    <w:p w14:paraId="3E486892">
      <w:pPr>
        <w:spacing w:line="520" w:lineRule="exact"/>
        <w:ind w:firstLine="640" w:firstLineChars="200"/>
        <w:rPr>
          <w:rFonts w:ascii="宋体" w:hAnsi="宋体" w:eastAsia="仿宋_GB2312" w:cs="仿宋_GB2312"/>
          <w:b/>
          <w:bCs/>
          <w:color w:val="FF0000"/>
          <w:sz w:val="32"/>
          <w:szCs w:val="32"/>
        </w:rPr>
      </w:pPr>
      <w:r>
        <w:rPr>
          <w:rFonts w:hint="eastAsia" w:ascii="宋体" w:hAnsi="宋体" w:eastAsia="楷体_GB2312" w:cs="楷体_GB2312"/>
          <w:bCs/>
          <w:sz w:val="32"/>
          <w:szCs w:val="32"/>
        </w:rPr>
        <w:t>支出情况：</w:t>
      </w:r>
      <w:r>
        <w:rPr>
          <w:rFonts w:hint="eastAsia" w:ascii="宋体" w:hAnsi="宋体" w:eastAsia="仿宋_GB2312" w:cs="仿宋_GB2312"/>
          <w:color w:val="000000"/>
          <w:sz w:val="32"/>
          <w:szCs w:val="32"/>
        </w:rPr>
        <w:t>2024年全区一般公共预算总支出</w:t>
      </w:r>
      <w:r>
        <w:rPr>
          <w:rFonts w:hint="eastAsia" w:ascii="宋体" w:hAnsi="宋体" w:eastAsia="仿宋_GB2312" w:cs="仿宋_GB2312"/>
          <w:color w:val="auto"/>
          <w:sz w:val="32"/>
          <w:szCs w:val="32"/>
        </w:rPr>
        <w:t>240216</w:t>
      </w:r>
      <w:r>
        <w:rPr>
          <w:rFonts w:hint="eastAsia" w:ascii="宋体" w:hAnsi="宋体" w:eastAsia="仿宋_GB2312" w:cs="仿宋_GB2312"/>
          <w:color w:val="000000"/>
          <w:sz w:val="32"/>
          <w:szCs w:val="32"/>
        </w:rPr>
        <w:t>万元，</w:t>
      </w:r>
      <w:r>
        <w:rPr>
          <w:rFonts w:hint="eastAsia" w:ascii="宋体" w:hAnsi="宋体" w:eastAsia="仿宋_GB2312" w:cs="仿宋_GB2312"/>
          <w:color w:val="000000"/>
          <w:sz w:val="32"/>
          <w:szCs w:val="32"/>
          <w:lang w:val="en-US" w:eastAsia="zh-CN"/>
        </w:rPr>
        <w:t>同比增长18</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val="en-US" w:eastAsia="zh-CN"/>
        </w:rPr>
        <w:t>23</w:t>
      </w:r>
      <w:r>
        <w:rPr>
          <w:rFonts w:hint="eastAsia" w:ascii="宋体" w:hAnsi="宋体" w:eastAsia="仿宋_GB2312" w:cs="仿宋_GB2312"/>
          <w:color w:val="000000"/>
          <w:sz w:val="32"/>
          <w:szCs w:val="32"/>
        </w:rPr>
        <w:t>%，其中：一般公共预算支出214046万元；上解支出21516万元；债务还本支出2396万元；安排预算稳定调节基金2258万元</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年</w:t>
      </w:r>
      <w:r>
        <w:rPr>
          <w:rFonts w:hint="eastAsia" w:ascii="宋体" w:hAnsi="宋体" w:eastAsia="仿宋_GB2312" w:cs="仿宋_GB2312"/>
          <w:sz w:val="32"/>
          <w:szCs w:val="32"/>
        </w:rPr>
        <w:t>终结转9731万元。</w:t>
      </w:r>
    </w:p>
    <w:p w14:paraId="387563AA">
      <w:pPr>
        <w:spacing w:line="52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一般公共预算支出决算</w:t>
      </w:r>
      <w:r>
        <w:rPr>
          <w:rFonts w:hint="eastAsia" w:ascii="宋体" w:hAnsi="宋体" w:eastAsia="仿宋_GB2312" w:cs="仿宋_GB2312"/>
          <w:color w:val="auto"/>
          <w:sz w:val="32"/>
          <w:szCs w:val="32"/>
        </w:rPr>
        <w:t>214046</w:t>
      </w:r>
      <w:r>
        <w:rPr>
          <w:rFonts w:hint="eastAsia" w:ascii="宋体" w:hAnsi="宋体" w:eastAsia="仿宋_GB2312" w:cs="仿宋_GB2312"/>
          <w:color w:val="000000"/>
          <w:sz w:val="32"/>
          <w:szCs w:val="32"/>
        </w:rPr>
        <w:t>万元，</w:t>
      </w:r>
      <w:r>
        <w:rPr>
          <w:rFonts w:hint="eastAsia" w:ascii="宋体" w:hAnsi="宋体" w:eastAsia="仿宋_GB2312" w:cs="仿宋_GB2312"/>
          <w:color w:val="000000"/>
          <w:sz w:val="32"/>
          <w:szCs w:val="32"/>
          <w:lang w:val="en-US" w:eastAsia="zh-CN"/>
        </w:rPr>
        <w:t>同比</w:t>
      </w:r>
      <w:r>
        <w:rPr>
          <w:rFonts w:hint="eastAsia" w:ascii="宋体" w:hAnsi="宋体" w:eastAsia="仿宋_GB2312" w:cs="仿宋_GB2312"/>
          <w:color w:val="000000"/>
          <w:sz w:val="32"/>
          <w:szCs w:val="32"/>
        </w:rPr>
        <w:t>增长19.71%。具体支出项目是：一般公共服务支出15568万元；国防支出219万元；公共安全支出818万元；教育支出36982万元；科学技术支出5201万元；文化旅游体育与传媒支出685万元；社会保障与就业支出46842万元；卫生健康支出16339万元；节能环保支出2549万元；城乡社区事务支出22337万元；农林水支出45005万元；交通运输支出5822万元；资源勘探信息等支出2164万元；自然资源海洋气象等支出359万元；住房保障支出9754万元；灾害防治及应急管理支出1691万元；债务付息支出</w:t>
      </w:r>
      <w:r>
        <w:rPr>
          <w:rFonts w:hint="eastAsia" w:ascii="宋体" w:hAnsi="宋体" w:eastAsia="仿宋_GB2312" w:cs="仿宋_GB2312"/>
          <w:sz w:val="32"/>
          <w:szCs w:val="32"/>
        </w:rPr>
        <w:t>1708</w:t>
      </w:r>
      <w:r>
        <w:rPr>
          <w:rFonts w:hint="eastAsia" w:ascii="宋体" w:hAnsi="宋体" w:eastAsia="仿宋_GB2312" w:cs="仿宋_GB2312"/>
          <w:color w:val="000000"/>
          <w:sz w:val="32"/>
          <w:szCs w:val="32"/>
        </w:rPr>
        <w:t>万元；债务发行费用支出3万元。</w:t>
      </w:r>
    </w:p>
    <w:p w14:paraId="58CFA7B9">
      <w:pPr>
        <w:spacing w:line="520" w:lineRule="exact"/>
        <w:ind w:firstLine="640" w:firstLineChars="200"/>
        <w:rPr>
          <w:rFonts w:ascii="宋体" w:hAnsi="宋体" w:eastAsia="楷体_GB2312"/>
          <w:color w:val="000000"/>
          <w:sz w:val="32"/>
          <w:szCs w:val="32"/>
        </w:rPr>
      </w:pPr>
      <w:r>
        <w:rPr>
          <w:rFonts w:hint="eastAsia" w:ascii="宋体" w:hAnsi="宋体" w:eastAsia="楷体_GB2312" w:cs="楷体_GB2312"/>
          <w:bCs/>
          <w:color w:val="000000"/>
          <w:sz w:val="32"/>
          <w:szCs w:val="32"/>
        </w:rPr>
        <w:t>平衡情况：</w:t>
      </w:r>
      <w:r>
        <w:rPr>
          <w:rFonts w:hint="eastAsia" w:ascii="宋体" w:hAnsi="宋体" w:eastAsia="仿宋_GB2312" w:cs="仿宋_GB2312"/>
          <w:color w:val="000000"/>
          <w:sz w:val="32"/>
          <w:szCs w:val="32"/>
        </w:rPr>
        <w:t>2024年全区一般公共预算总收入为249947万元，全区一般公共预算总支出240216万元，年终结转结余9731万元（详见附表1）。</w:t>
      </w:r>
    </w:p>
    <w:p w14:paraId="7A927E39">
      <w:pPr>
        <w:spacing w:line="520" w:lineRule="exact"/>
        <w:ind w:firstLine="640" w:firstLineChars="200"/>
        <w:rPr>
          <w:rFonts w:ascii="宋体" w:hAnsi="宋体" w:eastAsia="仿宋_GB2312"/>
          <w:bCs/>
          <w:sz w:val="32"/>
          <w:szCs w:val="32"/>
        </w:rPr>
      </w:pPr>
      <w:r>
        <w:rPr>
          <w:rFonts w:hint="eastAsia" w:ascii="宋体" w:hAnsi="宋体" w:eastAsia="楷体_GB2312" w:cs="楷体_GB2312"/>
          <w:bCs/>
          <w:sz w:val="32"/>
          <w:szCs w:val="32"/>
        </w:rPr>
        <w:t>2.政府性基金收支决算情况</w:t>
      </w:r>
    </w:p>
    <w:p w14:paraId="6155F275">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收入情况：</w:t>
      </w:r>
      <w:r>
        <w:rPr>
          <w:rFonts w:hint="eastAsia" w:ascii="宋体" w:hAnsi="宋体" w:eastAsia="仿宋_GB2312" w:cs="仿宋_GB2312"/>
          <w:color w:val="000000"/>
          <w:sz w:val="32"/>
          <w:szCs w:val="32"/>
        </w:rPr>
        <w:t>2024年政府性基金预算收入1645万元，同比增长54.90%，完成调整预算143.66%，其中：城市基础设施配套费收入347万元；污水处理费收入986万元；</w:t>
      </w:r>
      <w:r>
        <w:rPr>
          <w:rFonts w:hint="eastAsia" w:ascii="宋体" w:hAnsi="宋体" w:eastAsia="仿宋_GB2312" w:cs="仿宋_GB2312"/>
          <w:sz w:val="32"/>
          <w:szCs w:val="32"/>
        </w:rPr>
        <w:t>专项债务对应项目专项收入312万元。</w:t>
      </w:r>
    </w:p>
    <w:p w14:paraId="218CC578">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财力情况：</w:t>
      </w:r>
      <w:r>
        <w:rPr>
          <w:rFonts w:hint="eastAsia" w:ascii="宋体" w:hAnsi="宋体" w:eastAsia="仿宋_GB2312" w:cs="仿宋_GB2312"/>
          <w:color w:val="000000"/>
          <w:sz w:val="32"/>
          <w:szCs w:val="32"/>
        </w:rPr>
        <w:t>2024年全区政府性基金预算总收入为90191万元，其中：地方政府性基金预算收入1645万元；转移性收入10689万元；地方政府债务(转贷)收入64424万元；调入资金5856万元；上年结转7577万元。</w:t>
      </w:r>
    </w:p>
    <w:p w14:paraId="6DD134E3">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支出情况：</w:t>
      </w:r>
      <w:r>
        <w:rPr>
          <w:rFonts w:hint="eastAsia" w:ascii="宋体" w:hAnsi="宋体" w:eastAsia="仿宋_GB2312" w:cs="仿宋_GB2312"/>
          <w:color w:val="000000"/>
          <w:sz w:val="32"/>
          <w:szCs w:val="32"/>
        </w:rPr>
        <w:t>2024年政府性基金预算支出87825万元，具体包括：城乡社区支出11712万元；农林水支出7万元；</w:t>
      </w:r>
      <w:r>
        <w:rPr>
          <w:rFonts w:hint="eastAsia" w:ascii="宋体" w:hAnsi="宋体" w:eastAsia="仿宋_GB2312" w:cs="仿宋_GB2312"/>
          <w:color w:val="auto"/>
          <w:sz w:val="32"/>
          <w:szCs w:val="32"/>
        </w:rPr>
        <w:t>其他支出17075万元；</w:t>
      </w:r>
      <w:r>
        <w:rPr>
          <w:rFonts w:hint="eastAsia" w:ascii="宋体" w:hAnsi="宋体" w:eastAsia="仿宋_GB2312" w:cs="仿宋_GB2312"/>
          <w:color w:val="000000"/>
          <w:sz w:val="32"/>
          <w:szCs w:val="32"/>
        </w:rPr>
        <w:t>债务付息支出</w:t>
      </w:r>
      <w:r>
        <w:rPr>
          <w:rFonts w:hint="eastAsia" w:ascii="宋体" w:hAnsi="宋体" w:eastAsia="仿宋_GB2312" w:cs="仿宋_GB2312"/>
          <w:sz w:val="32"/>
          <w:szCs w:val="32"/>
        </w:rPr>
        <w:t>6930</w:t>
      </w:r>
      <w:r>
        <w:rPr>
          <w:rFonts w:hint="eastAsia" w:ascii="宋体" w:hAnsi="宋体" w:eastAsia="仿宋_GB2312" w:cs="仿宋_GB2312"/>
          <w:color w:val="000000"/>
          <w:sz w:val="32"/>
          <w:szCs w:val="32"/>
        </w:rPr>
        <w:t>万元；债务发行费用支出54万元；债务还本支出52047万元</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年终结余2366万元。</w:t>
      </w:r>
    </w:p>
    <w:p w14:paraId="5886AF2E">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平衡情况：</w:t>
      </w:r>
      <w:r>
        <w:rPr>
          <w:rFonts w:hint="eastAsia" w:ascii="宋体" w:hAnsi="宋体" w:eastAsia="仿宋_GB2312" w:cs="仿宋_GB2312"/>
          <w:color w:val="000000"/>
          <w:sz w:val="32"/>
          <w:szCs w:val="32"/>
        </w:rPr>
        <w:t>政府性基金收入决算90191万元，政府性基金支出决算87825万元，年终结转结余2366万元（待下年支付）。</w:t>
      </w:r>
    </w:p>
    <w:p w14:paraId="76A77E1D">
      <w:pPr>
        <w:spacing w:line="520" w:lineRule="exact"/>
        <w:ind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3.社会保险基金收支决算情况</w:t>
      </w:r>
    </w:p>
    <w:p w14:paraId="0D0ABA26">
      <w:pPr>
        <w:spacing w:line="52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社会保险基金属于市级统筹，不在本级收支决算。</w:t>
      </w:r>
    </w:p>
    <w:p w14:paraId="7F17DF25">
      <w:pPr>
        <w:spacing w:line="520" w:lineRule="exact"/>
        <w:ind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4.国有资本经营预算收支决算情况</w:t>
      </w:r>
    </w:p>
    <w:p w14:paraId="78FCEE67">
      <w:pPr>
        <w:spacing w:line="52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2024年国有资本经营预算本级没有实现收入，上级转移支付收入78万元，主要是国有企业退休人员社会化管理补助资金支出55万元，调出一般公共预算</w:t>
      </w:r>
      <w:r>
        <w:rPr>
          <w:rFonts w:hint="eastAsia" w:ascii="宋体" w:hAnsi="宋体" w:eastAsia="仿宋_GB2312" w:cs="仿宋_GB2312"/>
          <w:color w:val="000000"/>
          <w:sz w:val="32"/>
          <w:szCs w:val="32"/>
          <w:lang w:val="en-US" w:eastAsia="zh-CN"/>
        </w:rPr>
        <w:t>列支</w:t>
      </w:r>
      <w:r>
        <w:rPr>
          <w:rFonts w:hint="eastAsia" w:ascii="宋体" w:hAnsi="宋体" w:eastAsia="仿宋_GB2312" w:cs="仿宋_GB2312"/>
          <w:color w:val="000000"/>
          <w:sz w:val="32"/>
          <w:szCs w:val="32"/>
        </w:rPr>
        <w:t>23万元。</w:t>
      </w:r>
    </w:p>
    <w:p w14:paraId="5314F62A">
      <w:pPr>
        <w:spacing w:line="520" w:lineRule="exact"/>
        <w:ind w:firstLine="643" w:firstLineChars="200"/>
        <w:rPr>
          <w:rFonts w:ascii="宋体" w:hAnsi="宋体" w:eastAsia="楷体_GB2312" w:cs="楷体_GB2312"/>
          <w:b/>
          <w:sz w:val="32"/>
          <w:szCs w:val="32"/>
        </w:rPr>
      </w:pPr>
      <w:r>
        <w:rPr>
          <w:rFonts w:hint="eastAsia" w:ascii="宋体" w:hAnsi="宋体" w:eastAsia="楷体_GB2312" w:cs="楷体_GB2312"/>
          <w:b/>
          <w:sz w:val="32"/>
          <w:szCs w:val="32"/>
        </w:rPr>
        <w:t>（二）2024年区本级公共财政决算情况</w:t>
      </w:r>
    </w:p>
    <w:p w14:paraId="22B7F252">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收入情况：</w:t>
      </w:r>
      <w:r>
        <w:rPr>
          <w:rFonts w:hint="eastAsia" w:ascii="宋体" w:hAnsi="宋体" w:eastAsia="仿宋_GB2312" w:cs="仿宋_GB2312"/>
          <w:color w:val="000000"/>
          <w:sz w:val="32"/>
          <w:szCs w:val="32"/>
        </w:rPr>
        <w:t>2024年区本级一般公共预算收入61045万元，同比增长15.53 %，完成调整预算103.84%，其中：税收收入47291万元，非税收入13754万元。</w:t>
      </w:r>
    </w:p>
    <w:p w14:paraId="7FE225EE">
      <w:pPr>
        <w:spacing w:line="520" w:lineRule="exact"/>
        <w:ind w:firstLine="640" w:firstLineChars="200"/>
        <w:jc w:val="left"/>
        <w:rPr>
          <w:rFonts w:ascii="宋体" w:hAnsi="宋体" w:eastAsia="仿宋_GB2312" w:cs="仿宋_GB2312"/>
          <w:sz w:val="32"/>
          <w:szCs w:val="32"/>
        </w:rPr>
      </w:pPr>
      <w:r>
        <w:rPr>
          <w:rFonts w:hint="eastAsia" w:ascii="宋体" w:hAnsi="宋体" w:eastAsia="楷体_GB2312" w:cs="楷体_GB2312"/>
          <w:bCs/>
          <w:sz w:val="32"/>
          <w:szCs w:val="32"/>
        </w:rPr>
        <w:t>财力情况：</w:t>
      </w:r>
      <w:r>
        <w:rPr>
          <w:rFonts w:hint="eastAsia" w:ascii="宋体" w:hAnsi="宋体" w:eastAsia="仿宋_GB2312" w:cs="仿宋_GB2312"/>
          <w:color w:val="000000"/>
          <w:sz w:val="32"/>
          <w:szCs w:val="32"/>
        </w:rPr>
        <w:t>2024年区本级一般公共预算总收入240635万元，其中：地方一般预算收入61045万元；上级转移支付收入97768万元；地方政府债务(转贷)收入4732万元；调入资金14655万元；乡</w:t>
      </w:r>
      <w:r>
        <w:rPr>
          <w:rFonts w:hint="eastAsia" w:ascii="宋体" w:hAnsi="宋体" w:eastAsia="仿宋_GB2312" w:cs="仿宋_GB2312"/>
          <w:sz w:val="32"/>
          <w:szCs w:val="32"/>
        </w:rPr>
        <w:t>镇上解收入11213万元；动用稳定调节基金12603万元；上年结转38619万元。</w:t>
      </w:r>
    </w:p>
    <w:p w14:paraId="57457B2C">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支出情况：</w:t>
      </w:r>
      <w:r>
        <w:rPr>
          <w:rFonts w:hint="eastAsia" w:ascii="宋体" w:hAnsi="宋体" w:eastAsia="仿宋_GB2312" w:cs="仿宋_GB2312"/>
          <w:color w:val="000000"/>
          <w:sz w:val="32"/>
          <w:szCs w:val="32"/>
        </w:rPr>
        <w:t>2024年区本级一般公共预算总支出</w:t>
      </w:r>
      <w:r>
        <w:rPr>
          <w:rFonts w:hint="eastAsia" w:ascii="宋体" w:hAnsi="宋体" w:eastAsia="仿宋_GB2312" w:cs="仿宋_GB2312"/>
          <w:color w:val="auto"/>
          <w:sz w:val="32"/>
          <w:szCs w:val="32"/>
        </w:rPr>
        <w:t>230904</w:t>
      </w:r>
      <w:r>
        <w:rPr>
          <w:rFonts w:hint="eastAsia" w:ascii="宋体" w:hAnsi="宋体" w:eastAsia="仿宋_GB2312" w:cs="仿宋_GB2312"/>
          <w:color w:val="000000"/>
          <w:sz w:val="32"/>
          <w:szCs w:val="32"/>
        </w:rPr>
        <w:t>万元，同比增</w:t>
      </w:r>
      <w:r>
        <w:rPr>
          <w:rFonts w:hint="eastAsia" w:ascii="宋体" w:hAnsi="宋体" w:eastAsia="仿宋_GB2312" w:cs="仿宋_GB2312"/>
          <w:color w:val="000000"/>
          <w:sz w:val="32"/>
          <w:szCs w:val="32"/>
          <w:lang w:val="en-US" w:eastAsia="zh-CN"/>
        </w:rPr>
        <w:t>长19.61</w:t>
      </w:r>
      <w:r>
        <w:rPr>
          <w:rFonts w:hint="eastAsia" w:ascii="宋体" w:hAnsi="宋体" w:eastAsia="仿宋_GB2312" w:cs="仿宋_GB2312"/>
          <w:color w:val="000000"/>
          <w:sz w:val="32"/>
          <w:szCs w:val="32"/>
        </w:rPr>
        <w:t>%，完成调整预算107.53%。其中：区本级一般公共预算支出204734万元；上解支出21516万元；债务还本支出2396万元；安排预算稳定调节基金2258万元。年</w:t>
      </w:r>
      <w:r>
        <w:rPr>
          <w:rFonts w:hint="eastAsia" w:ascii="宋体" w:hAnsi="宋体" w:eastAsia="仿宋_GB2312" w:cs="仿宋_GB2312"/>
          <w:sz w:val="32"/>
          <w:szCs w:val="32"/>
        </w:rPr>
        <w:t>终结转9731万元。</w:t>
      </w:r>
    </w:p>
    <w:p w14:paraId="1D5E4295">
      <w:pPr>
        <w:spacing w:line="52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2024年区本级一般公共预算支出204734万元，</w:t>
      </w:r>
      <w:r>
        <w:rPr>
          <w:rFonts w:hint="eastAsia" w:ascii="宋体" w:hAnsi="宋体" w:eastAsia="仿宋_GB2312" w:cs="仿宋_GB2312"/>
          <w:color w:val="000000"/>
          <w:sz w:val="32"/>
          <w:szCs w:val="32"/>
          <w:lang w:val="en-US" w:eastAsia="zh-CN"/>
        </w:rPr>
        <w:t>同比</w:t>
      </w:r>
      <w:r>
        <w:rPr>
          <w:rFonts w:hint="eastAsia" w:ascii="宋体" w:hAnsi="宋体" w:eastAsia="仿宋_GB2312" w:cs="仿宋_GB2312"/>
          <w:color w:val="000000"/>
          <w:sz w:val="32"/>
          <w:szCs w:val="32"/>
        </w:rPr>
        <w:t>增长21.37%。具体支出项目是：一般公共服务支出10255万元；国防支出219万元；公共安全支出818万元；教育支出36982万元；科学技术支出5105万元；文化旅游体育与传媒支出685万元；社会保障与就业支出45487万元；卫生健康支出16008万元；节能环保支出2539万元；城乡社区支出22327万元；农林水支出43612万元；交通运输支出5722万元；资源勘探信息等支出2164万元；自然资源海洋气象等支出359万元；住房保障支出9070万元；灾害防治及应急管理支出1671万元；债务付息支出1708万元；债务发行费用支出3万元。</w:t>
      </w:r>
    </w:p>
    <w:p w14:paraId="7D0D650F">
      <w:pPr>
        <w:spacing w:line="52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平衡情况：</w:t>
      </w:r>
      <w:r>
        <w:rPr>
          <w:rFonts w:hint="eastAsia" w:ascii="宋体" w:hAnsi="宋体" w:eastAsia="仿宋_GB2312" w:cs="仿宋_GB2312"/>
          <w:color w:val="000000"/>
          <w:sz w:val="32"/>
          <w:szCs w:val="32"/>
        </w:rPr>
        <w:t>2024年区本级一般公共预算总收入为240635万元，区本级一般公共预算总支出230904万元，年终结转结余9731万元（待下年支付）。</w:t>
      </w:r>
    </w:p>
    <w:p w14:paraId="0D66FEBF">
      <w:pPr>
        <w:spacing w:line="520" w:lineRule="exact"/>
        <w:ind w:firstLine="640" w:firstLineChars="200"/>
        <w:rPr>
          <w:rFonts w:ascii="宋体" w:hAnsi="宋体" w:eastAsia="黑体" w:cs="黑体"/>
          <w:sz w:val="32"/>
          <w:szCs w:val="32"/>
        </w:rPr>
      </w:pPr>
      <w:r>
        <w:rPr>
          <w:rFonts w:hint="eastAsia" w:ascii="宋体" w:hAnsi="宋体" w:eastAsia="黑体" w:cs="黑体"/>
          <w:sz w:val="32"/>
          <w:szCs w:val="32"/>
        </w:rPr>
        <w:t>二、2024年财政重要事项报告</w:t>
      </w:r>
    </w:p>
    <w:p w14:paraId="1BACEDFE">
      <w:pPr>
        <w:spacing w:line="52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（一）</w:t>
      </w:r>
      <w:r>
        <w:rPr>
          <w:rFonts w:hint="eastAsia" w:ascii="宋体" w:hAnsi="宋体" w:eastAsia="楷体_GB2312" w:cs="楷体_GB2312"/>
          <w:bCs/>
          <w:sz w:val="32"/>
          <w:szCs w:val="32"/>
        </w:rPr>
        <w:t>上级财政补助情况。</w:t>
      </w:r>
      <w:r>
        <w:rPr>
          <w:rFonts w:hint="eastAsia" w:ascii="宋体" w:hAnsi="宋体" w:eastAsia="仿宋_GB2312" w:cs="仿宋_GB2312"/>
          <w:color w:val="000000"/>
          <w:sz w:val="32"/>
          <w:szCs w:val="32"/>
        </w:rPr>
        <w:t xml:space="preserve">2024年，一般公共预算上级转移支付补助资金107080万元，其中：财力性补助35570万元；共同事权补助44151万元；专项转移支付补助27359万元。政府性基金上级转移支付补助资金10689万元。 </w:t>
      </w:r>
    </w:p>
    <w:p w14:paraId="61740914">
      <w:pPr>
        <w:spacing w:line="540" w:lineRule="exact"/>
        <w:ind w:firstLine="640" w:firstLineChars="200"/>
        <w:rPr>
          <w:rFonts w:ascii="宋体" w:hAnsi="宋体" w:eastAsia="仿宋_GB2312" w:cs="仿宋_GB2312"/>
          <w:color w:val="000000"/>
          <w:sz w:val="32"/>
          <w:szCs w:val="32"/>
        </w:rPr>
      </w:pPr>
      <w:r>
        <w:rPr>
          <w:rFonts w:hint="eastAsia" w:ascii="宋体" w:hAnsi="宋体" w:eastAsia="楷体_GB2312" w:cs="楷体_GB2312"/>
          <w:bCs/>
          <w:sz w:val="32"/>
          <w:szCs w:val="32"/>
        </w:rPr>
        <w:t>（二）“三保”支出执行情况。</w:t>
      </w:r>
      <w:r>
        <w:rPr>
          <w:rFonts w:hint="eastAsia" w:ascii="宋体" w:hAnsi="宋体" w:eastAsia="仿宋_GB2312" w:cs="仿宋_GB2312"/>
          <w:color w:val="000000"/>
          <w:sz w:val="32"/>
          <w:szCs w:val="32"/>
          <w:lang w:val="en-US" w:eastAsia="zh-CN"/>
        </w:rPr>
        <w:t>今年以来</w:t>
      </w:r>
      <w:r>
        <w:rPr>
          <w:rFonts w:ascii="宋体" w:hAnsi="宋体" w:eastAsia="仿宋_GB2312" w:cs="仿宋_GB2312"/>
          <w:color w:val="000000"/>
          <w:sz w:val="32"/>
          <w:szCs w:val="32"/>
        </w:rPr>
        <w:t>，我区始终将“保基本民生、保工资、保运转”作为财政支出的首要任务和刚性</w:t>
      </w:r>
      <w:r>
        <w:rPr>
          <w:rFonts w:hint="eastAsia" w:ascii="宋体" w:hAnsi="宋体" w:eastAsia="仿宋_GB2312" w:cs="仿宋_GB2312"/>
          <w:color w:val="000000"/>
          <w:sz w:val="32"/>
          <w:szCs w:val="32"/>
          <w:lang w:val="en-US" w:eastAsia="zh-CN"/>
        </w:rPr>
        <w:t>支出</w:t>
      </w:r>
      <w:r>
        <w:rPr>
          <w:rFonts w:ascii="宋体" w:hAnsi="宋体" w:eastAsia="仿宋_GB2312" w:cs="仿宋_GB2312"/>
          <w:color w:val="000000"/>
          <w:sz w:val="32"/>
          <w:szCs w:val="32"/>
        </w:rPr>
        <w:t>责任。</w:t>
      </w:r>
      <w:r>
        <w:rPr>
          <w:rFonts w:hint="eastAsia" w:ascii="宋体" w:hAnsi="宋体" w:eastAsia="仿宋_GB2312" w:cs="仿宋_GB2312"/>
          <w:color w:val="000000"/>
          <w:sz w:val="32"/>
          <w:szCs w:val="32"/>
          <w:lang w:val="en-US" w:eastAsia="zh-CN"/>
        </w:rPr>
        <w:t>2024</w:t>
      </w:r>
      <w:r>
        <w:rPr>
          <w:rFonts w:ascii="宋体" w:hAnsi="宋体" w:eastAsia="仿宋_GB2312" w:cs="仿宋_GB2312"/>
          <w:color w:val="000000"/>
          <w:sz w:val="32"/>
          <w:szCs w:val="32"/>
        </w:rPr>
        <w:t>年“三保”安排</w:t>
      </w:r>
      <w:r>
        <w:rPr>
          <w:rFonts w:hint="eastAsia" w:ascii="宋体" w:hAnsi="宋体" w:eastAsia="仿宋_GB2312" w:cs="仿宋_GB2312"/>
          <w:color w:val="000000"/>
          <w:sz w:val="32"/>
          <w:szCs w:val="32"/>
        </w:rPr>
        <w:t>支出9449</w:t>
      </w:r>
      <w:r>
        <w:rPr>
          <w:rFonts w:hint="eastAsia" w:ascii="宋体" w:hAnsi="宋体" w:eastAsia="仿宋_GB2312" w:cs="仿宋_GB2312"/>
          <w:color w:val="000000"/>
          <w:sz w:val="32"/>
          <w:szCs w:val="32"/>
          <w:lang w:val="en-US" w:eastAsia="zh-CN"/>
        </w:rPr>
        <w:t>6</w:t>
      </w:r>
      <w:r>
        <w:rPr>
          <w:rFonts w:ascii="宋体" w:hAnsi="宋体" w:eastAsia="仿宋_GB2312" w:cs="仿宋_GB2312"/>
          <w:color w:val="000000"/>
          <w:sz w:val="32"/>
          <w:szCs w:val="32"/>
        </w:rPr>
        <w:t>万元</w:t>
      </w:r>
      <w:r>
        <w:rPr>
          <w:rFonts w:hint="eastAsia" w:ascii="宋体" w:hAnsi="宋体" w:eastAsia="仿宋_GB2312" w:cs="仿宋_GB2312"/>
          <w:color w:val="000000"/>
          <w:sz w:val="32"/>
          <w:szCs w:val="32"/>
        </w:rPr>
        <w:t>。其中，保基本民生支出43091万元，保工资支出47279万元，保运转支出4126万元。</w:t>
      </w:r>
    </w:p>
    <w:p w14:paraId="380C8670">
      <w:pPr>
        <w:spacing w:line="540" w:lineRule="exact"/>
        <w:ind w:firstLine="640" w:firstLineChars="200"/>
        <w:rPr>
          <w:rFonts w:ascii="宋体" w:hAnsi="宋体" w:eastAsia="仿宋_GB2312" w:cs="仿宋_GB2312"/>
          <w:color w:val="FF0000"/>
          <w:sz w:val="32"/>
          <w:szCs w:val="32"/>
        </w:rPr>
      </w:pPr>
      <w:r>
        <w:rPr>
          <w:rFonts w:hint="eastAsia" w:ascii="宋体" w:hAnsi="宋体" w:eastAsia="楷体_GB2312" w:cs="楷体_GB2312"/>
          <w:bCs/>
          <w:sz w:val="32"/>
          <w:szCs w:val="32"/>
        </w:rPr>
        <w:t>（三）压减“三公”经费情况。</w:t>
      </w:r>
      <w:r>
        <w:rPr>
          <w:rFonts w:hint="eastAsia" w:ascii="宋体" w:hAnsi="宋体" w:eastAsia="仿宋_GB2312" w:cs="仿宋_GB2312"/>
          <w:color w:val="000000"/>
          <w:sz w:val="32"/>
          <w:szCs w:val="32"/>
        </w:rPr>
        <w:t>全区各部门牢固树立过“紧日子”思想，严格控制“三公”经费等一般性支出。</w:t>
      </w:r>
      <w:r>
        <w:rPr>
          <w:rFonts w:hint="eastAsia" w:ascii="宋体" w:hAnsi="宋体" w:eastAsia="仿宋_GB2312" w:cs="仿宋_GB2312"/>
          <w:sz w:val="32"/>
          <w:szCs w:val="32"/>
        </w:rPr>
        <w:t>2024年“三公”经费支出224万元，比上年减少2万元，同比下降1%。其中：公务接待费12万元，同比下降8%；公务用车运行维护费152万元，同比下降1%。公务用车购置费60万元，与上年持平。</w:t>
      </w:r>
    </w:p>
    <w:p w14:paraId="76BC3823">
      <w:pPr>
        <w:pStyle w:val="8"/>
        <w:widowControl/>
        <w:shd w:val="clear" w:color="auto" w:fill="FFFFFF"/>
        <w:spacing w:beforeAutospacing="0" w:afterAutospacing="0" w:line="540" w:lineRule="exact"/>
        <w:ind w:firstLine="640"/>
        <w:jc w:val="both"/>
        <w:rPr>
          <w:rFonts w:ascii="宋体" w:hAnsi="宋体" w:eastAsia="仿宋_GB2312" w:cs="仿宋_GB2312"/>
          <w:color w:val="000000"/>
          <w:kern w:val="2"/>
          <w:sz w:val="32"/>
          <w:szCs w:val="32"/>
        </w:rPr>
      </w:pPr>
      <w:r>
        <w:rPr>
          <w:rFonts w:hint="eastAsia" w:ascii="宋体" w:hAnsi="宋体" w:eastAsia="楷体_GB2312" w:cs="楷体_GB2312"/>
          <w:bCs/>
          <w:sz w:val="32"/>
          <w:szCs w:val="32"/>
        </w:rPr>
        <w:t>（四）预算绩效管理情况。</w:t>
      </w:r>
      <w:r>
        <w:rPr>
          <w:rFonts w:hint="eastAsia" w:ascii="宋体" w:hAnsi="宋体" w:eastAsia="仿宋_GB2312" w:cs="仿宋_GB2312"/>
          <w:color w:val="000000"/>
          <w:kern w:val="2"/>
          <w:sz w:val="32"/>
          <w:szCs w:val="32"/>
        </w:rPr>
        <w:t>2024年，区财政局组织全区11个乡镇</w:t>
      </w:r>
      <w:r>
        <w:rPr>
          <w:rFonts w:hint="eastAsia" w:ascii="宋体" w:hAnsi="宋体" w:eastAsia="仿宋_GB2312" w:cs="仿宋_GB2312"/>
          <w:color w:val="000000"/>
          <w:kern w:val="2"/>
          <w:sz w:val="32"/>
          <w:szCs w:val="32"/>
          <w:lang w:eastAsia="zh-CN"/>
        </w:rPr>
        <w:t>（</w:t>
      </w:r>
      <w:r>
        <w:rPr>
          <w:rFonts w:hint="eastAsia" w:ascii="宋体" w:hAnsi="宋体" w:eastAsia="仿宋_GB2312" w:cs="仿宋_GB2312"/>
          <w:color w:val="000000"/>
          <w:kern w:val="2"/>
          <w:sz w:val="32"/>
          <w:szCs w:val="32"/>
        </w:rPr>
        <w:t>街道</w:t>
      </w:r>
      <w:r>
        <w:rPr>
          <w:rFonts w:hint="eastAsia" w:ascii="宋体" w:hAnsi="宋体" w:eastAsia="仿宋_GB2312" w:cs="仿宋_GB2312"/>
          <w:color w:val="000000"/>
          <w:kern w:val="2"/>
          <w:sz w:val="32"/>
          <w:szCs w:val="32"/>
          <w:lang w:eastAsia="zh-CN"/>
        </w:rPr>
        <w:t>）</w:t>
      </w:r>
      <w:r>
        <w:rPr>
          <w:rFonts w:hint="eastAsia" w:ascii="宋体" w:hAnsi="宋体" w:eastAsia="仿宋_GB2312" w:cs="仿宋_GB2312"/>
          <w:color w:val="000000"/>
          <w:kern w:val="2"/>
          <w:sz w:val="32"/>
          <w:szCs w:val="32"/>
        </w:rPr>
        <w:t>、 48个预算部门开展财政资金绩效自评工作，实现了财政支出绩效评价全覆盖</w:t>
      </w:r>
      <w:r>
        <w:rPr>
          <w:rFonts w:hint="eastAsia" w:ascii="宋体" w:hAnsi="宋体" w:eastAsia="仿宋_GB2312" w:cs="仿宋_GB2312"/>
          <w:color w:val="000000"/>
          <w:kern w:val="2"/>
          <w:sz w:val="32"/>
          <w:szCs w:val="32"/>
          <w:lang w:eastAsia="zh-CN"/>
        </w:rPr>
        <w:t>，</w:t>
      </w:r>
      <w:r>
        <w:rPr>
          <w:rFonts w:hint="eastAsia" w:ascii="宋体" w:hAnsi="宋体" w:eastAsia="仿宋_GB2312" w:cs="仿宋_GB2312"/>
          <w:color w:val="000000"/>
          <w:kern w:val="2"/>
          <w:sz w:val="32"/>
          <w:szCs w:val="32"/>
          <w:lang w:val="en-US" w:eastAsia="zh-CN"/>
        </w:rPr>
        <w:t>绩效</w:t>
      </w:r>
      <w:r>
        <w:rPr>
          <w:rFonts w:hint="eastAsia" w:ascii="宋体" w:hAnsi="宋体" w:eastAsia="仿宋_GB2312" w:cs="仿宋_GB2312"/>
          <w:color w:val="000000"/>
          <w:kern w:val="2"/>
          <w:sz w:val="32"/>
          <w:szCs w:val="32"/>
        </w:rPr>
        <w:t>评价报告</w:t>
      </w:r>
      <w:r>
        <w:rPr>
          <w:rFonts w:hint="eastAsia" w:ascii="宋体" w:hAnsi="宋体" w:eastAsia="仿宋_GB2312" w:cs="仿宋_GB2312"/>
          <w:color w:val="000000"/>
          <w:kern w:val="2"/>
          <w:sz w:val="32"/>
          <w:szCs w:val="32"/>
          <w:lang w:val="en-US" w:eastAsia="zh-CN"/>
        </w:rPr>
        <w:t>通过</w:t>
      </w:r>
      <w:r>
        <w:rPr>
          <w:rFonts w:hint="eastAsia" w:ascii="宋体" w:hAnsi="宋体" w:eastAsia="仿宋_GB2312" w:cs="仿宋_GB2312"/>
          <w:color w:val="000000"/>
          <w:kern w:val="2"/>
          <w:sz w:val="32"/>
          <w:szCs w:val="32"/>
        </w:rPr>
        <w:t>政府网站</w:t>
      </w:r>
      <w:r>
        <w:rPr>
          <w:rFonts w:hint="eastAsia" w:ascii="宋体" w:hAnsi="宋体" w:eastAsia="仿宋_GB2312" w:cs="仿宋_GB2312"/>
          <w:color w:val="000000"/>
          <w:kern w:val="2"/>
          <w:sz w:val="32"/>
          <w:szCs w:val="32"/>
          <w:lang w:val="en-US" w:eastAsia="zh-CN"/>
        </w:rPr>
        <w:t>向社会</w:t>
      </w:r>
      <w:r>
        <w:rPr>
          <w:rFonts w:hint="eastAsia" w:ascii="宋体" w:hAnsi="宋体" w:eastAsia="仿宋_GB2312" w:cs="仿宋_GB2312"/>
          <w:color w:val="000000"/>
          <w:kern w:val="2"/>
          <w:sz w:val="32"/>
          <w:szCs w:val="32"/>
        </w:rPr>
        <w:t>公开。</w:t>
      </w:r>
      <w:r>
        <w:rPr>
          <w:rFonts w:hint="eastAsia" w:ascii="宋体" w:hAnsi="宋体" w:eastAsia="仿宋_GB2312" w:cs="仿宋_GB2312"/>
          <w:color w:val="000000"/>
          <w:kern w:val="2"/>
          <w:sz w:val="32"/>
          <w:szCs w:val="32"/>
          <w:lang w:val="en-US" w:eastAsia="zh-CN"/>
        </w:rPr>
        <w:t>为进一步</w:t>
      </w:r>
      <w:r>
        <w:rPr>
          <w:rFonts w:hint="eastAsia" w:ascii="宋体" w:hAnsi="宋体" w:eastAsia="仿宋_GB2312" w:cs="仿宋_GB2312"/>
          <w:color w:val="000000"/>
          <w:kern w:val="2"/>
          <w:sz w:val="32"/>
          <w:szCs w:val="32"/>
        </w:rPr>
        <w:t>加强重点项目绩效管理，选出民生关注</w:t>
      </w:r>
      <w:r>
        <w:rPr>
          <w:rFonts w:hint="eastAsia" w:ascii="宋体" w:hAnsi="宋体" w:eastAsia="仿宋_GB2312" w:cs="仿宋_GB2312"/>
          <w:color w:val="000000"/>
          <w:kern w:val="2"/>
          <w:sz w:val="32"/>
          <w:szCs w:val="32"/>
          <w:lang w:val="en-US" w:eastAsia="zh-CN"/>
        </w:rPr>
        <w:t>度高</w:t>
      </w:r>
      <w:r>
        <w:rPr>
          <w:rFonts w:hint="eastAsia" w:ascii="宋体" w:hAnsi="宋体" w:eastAsia="仿宋_GB2312" w:cs="仿宋_GB2312"/>
          <w:color w:val="000000"/>
          <w:kern w:val="2"/>
          <w:sz w:val="32"/>
          <w:szCs w:val="32"/>
        </w:rPr>
        <w:t>、社会影响大的6个重点项目，引入第三方机构开展绩效评价</w:t>
      </w:r>
      <w:r>
        <w:rPr>
          <w:rFonts w:hint="eastAsia" w:ascii="宋体" w:hAnsi="宋体" w:eastAsia="仿宋_GB2312" w:cs="仿宋_GB2312"/>
          <w:kern w:val="2"/>
          <w:sz w:val="32"/>
          <w:szCs w:val="32"/>
        </w:rPr>
        <w:t>，涉及</w:t>
      </w:r>
      <w:r>
        <w:rPr>
          <w:rFonts w:hint="eastAsia" w:ascii="宋体" w:hAnsi="宋体" w:eastAsia="仿宋_GB2312" w:cs="仿宋_GB2312"/>
          <w:kern w:val="2"/>
          <w:sz w:val="32"/>
          <w:szCs w:val="32"/>
          <w:lang w:val="en-US" w:eastAsia="zh-CN"/>
        </w:rPr>
        <w:t>项目</w:t>
      </w:r>
      <w:r>
        <w:rPr>
          <w:rFonts w:hint="eastAsia" w:ascii="宋体" w:hAnsi="宋体" w:eastAsia="仿宋_GB2312" w:cs="仿宋_GB2312"/>
          <w:kern w:val="2"/>
          <w:sz w:val="32"/>
          <w:szCs w:val="32"/>
        </w:rPr>
        <w:t>资金4861万元，</w:t>
      </w:r>
      <w:r>
        <w:rPr>
          <w:rFonts w:hint="eastAsia" w:ascii="宋体" w:hAnsi="宋体" w:eastAsia="仿宋_GB2312" w:cs="仿宋_GB2312"/>
          <w:color w:val="000000"/>
          <w:kern w:val="2"/>
          <w:sz w:val="32"/>
          <w:szCs w:val="32"/>
        </w:rPr>
        <w:t>有效提升绩效评价</w:t>
      </w:r>
      <w:r>
        <w:rPr>
          <w:rFonts w:hint="eastAsia" w:ascii="宋体" w:hAnsi="宋体" w:eastAsia="仿宋_GB2312" w:cs="仿宋_GB2312"/>
          <w:color w:val="000000"/>
          <w:kern w:val="2"/>
          <w:sz w:val="32"/>
          <w:szCs w:val="32"/>
          <w:lang w:val="en-US" w:eastAsia="zh-CN"/>
        </w:rPr>
        <w:t>效果</w:t>
      </w:r>
      <w:r>
        <w:rPr>
          <w:rFonts w:hint="eastAsia" w:ascii="宋体" w:hAnsi="宋体" w:eastAsia="仿宋_GB2312" w:cs="仿宋_GB2312"/>
          <w:color w:val="000000"/>
          <w:kern w:val="2"/>
          <w:sz w:val="32"/>
          <w:szCs w:val="32"/>
        </w:rPr>
        <w:t>。</w:t>
      </w:r>
    </w:p>
    <w:p w14:paraId="3C5460C3">
      <w:pPr>
        <w:pStyle w:val="8"/>
        <w:widowControl/>
        <w:shd w:val="clear" w:color="auto" w:fill="FFFFFF"/>
        <w:spacing w:beforeAutospacing="0" w:afterAutospacing="0" w:line="540" w:lineRule="exact"/>
        <w:ind w:firstLine="640" w:firstLineChars="200"/>
        <w:jc w:val="both"/>
        <w:rPr>
          <w:rFonts w:ascii="宋体" w:hAnsi="宋体" w:cs="Calibri"/>
          <w:sz w:val="21"/>
          <w:szCs w:val="21"/>
        </w:rPr>
      </w:pPr>
      <w:r>
        <w:rPr>
          <w:rFonts w:hint="eastAsia" w:ascii="宋体" w:hAnsi="宋体" w:eastAsia="楷体_GB2312" w:cs="楷体_GB2312"/>
          <w:bCs/>
          <w:sz w:val="32"/>
          <w:szCs w:val="32"/>
        </w:rPr>
        <w:t>（五）债券发行及还本付息情况。</w:t>
      </w:r>
      <w:r>
        <w:rPr>
          <w:rFonts w:hint="eastAsia" w:ascii="宋体" w:hAnsi="宋体" w:eastAsia="仿宋_GB2312" w:cs="仿宋_GB2312"/>
          <w:color w:val="000000"/>
          <w:sz w:val="32"/>
          <w:szCs w:val="32"/>
        </w:rPr>
        <w:t>2024年，我区发行新增一般债券</w:t>
      </w:r>
      <w:r>
        <w:rPr>
          <w:rFonts w:hint="eastAsia" w:ascii="宋体" w:hAnsi="宋体" w:eastAsia="仿宋_GB2312" w:cs="仿宋_GB2312"/>
          <w:color w:val="auto"/>
          <w:sz w:val="32"/>
          <w:szCs w:val="32"/>
        </w:rPr>
        <w:t>2519</w:t>
      </w:r>
      <w:r>
        <w:rPr>
          <w:rFonts w:hint="eastAsia" w:ascii="宋体" w:hAnsi="宋体" w:eastAsia="仿宋_GB2312" w:cs="仿宋_GB2312"/>
          <w:color w:val="000000"/>
          <w:sz w:val="32"/>
          <w:szCs w:val="32"/>
        </w:rPr>
        <w:t>万元</w:t>
      </w:r>
      <w:r>
        <w:rPr>
          <w:rFonts w:hint="eastAsia" w:ascii="宋体" w:hAnsi="宋体" w:eastAsia="仿宋_GB2312" w:cs="仿宋_GB2312"/>
          <w:kern w:val="2"/>
          <w:sz w:val="32"/>
          <w:szCs w:val="32"/>
        </w:rPr>
        <w:t>；</w:t>
      </w:r>
      <w:r>
        <w:rPr>
          <w:rFonts w:hint="eastAsia" w:ascii="宋体" w:hAnsi="宋体" w:eastAsia="仿宋_GB2312" w:cs="仿宋_GB2312"/>
          <w:color w:val="000000"/>
          <w:sz w:val="32"/>
          <w:szCs w:val="32"/>
        </w:rPr>
        <w:t>发行建设项目新增专项债券12300万元</w:t>
      </w:r>
      <w:r>
        <w:rPr>
          <w:rFonts w:hint="eastAsia" w:ascii="宋体" w:hAnsi="宋体" w:eastAsia="仿宋_GB2312" w:cs="仿宋_GB2312"/>
          <w:color w:val="000000"/>
          <w:sz w:val="32"/>
          <w:szCs w:val="32"/>
          <w:lang w:eastAsia="zh-CN"/>
        </w:rPr>
        <w:t>。</w:t>
      </w:r>
      <w:r>
        <w:rPr>
          <w:rFonts w:hint="eastAsia" w:ascii="宋体" w:hAnsi="宋体" w:eastAsia="仿宋_GB2312" w:cs="仿宋_GB2312"/>
          <w:kern w:val="2"/>
          <w:sz w:val="32"/>
          <w:szCs w:val="32"/>
        </w:rPr>
        <w:t>2024年偿还到期政府债券本金45050万元，其中：一般债券还本1824万元，专项债券还本43226万元，2024年债券利息支出8635万元。</w:t>
      </w:r>
      <w:r>
        <w:rPr>
          <w:rFonts w:hint="eastAsia" w:ascii="宋体" w:hAnsi="宋体" w:eastAsia="仿宋_GB2312" w:cs="仿宋_GB2312"/>
          <w:color w:val="3D3D3D"/>
          <w:sz w:val="32"/>
          <w:szCs w:val="32"/>
          <w:shd w:val="clear" w:color="auto" w:fill="FFFFFF"/>
        </w:rPr>
        <w:t>截至2024年底，全区地方政府</w:t>
      </w:r>
      <w:r>
        <w:rPr>
          <w:rFonts w:hint="eastAsia" w:ascii="宋体" w:hAnsi="宋体" w:eastAsia="仿宋_GB2312" w:cs="仿宋_GB2312"/>
          <w:sz w:val="32"/>
          <w:szCs w:val="32"/>
          <w:shd w:val="clear" w:color="auto" w:fill="FFFFFF"/>
        </w:rPr>
        <w:t>债务余额为27.4 亿元</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lang w:val="en-US" w:eastAsia="zh-CN"/>
        </w:rPr>
        <w:t>其中</w:t>
      </w:r>
      <w:r>
        <w:rPr>
          <w:rFonts w:hint="eastAsia" w:ascii="宋体" w:hAnsi="宋体" w:eastAsia="仿宋_GB2312" w:cs="仿宋_GB2312"/>
          <w:sz w:val="32"/>
          <w:szCs w:val="32"/>
          <w:shd w:val="clear" w:color="auto" w:fill="FFFFFF"/>
        </w:rPr>
        <w:t>:一般债务余额5.45亿元，专项债务余额 21.95亿元。</w:t>
      </w:r>
    </w:p>
    <w:p w14:paraId="2888D519">
      <w:pPr>
        <w:spacing w:line="540" w:lineRule="exact"/>
        <w:ind w:firstLine="640" w:firstLineChars="200"/>
        <w:rPr>
          <w:rFonts w:ascii="宋体" w:hAnsi="宋体" w:eastAsia="仿宋_GB2312" w:cs="仿宋_GB2312"/>
          <w:color w:val="3D3D3D"/>
          <w:kern w:val="0"/>
          <w:sz w:val="32"/>
          <w:szCs w:val="32"/>
          <w:shd w:val="clear" w:color="auto" w:fill="FFFFFF"/>
        </w:rPr>
      </w:pPr>
      <w:r>
        <w:rPr>
          <w:rFonts w:hint="eastAsia" w:ascii="宋体" w:hAnsi="宋体" w:eastAsia="楷体_GB2312" w:cs="楷体_GB2312"/>
          <w:bCs/>
          <w:sz w:val="32"/>
          <w:szCs w:val="32"/>
        </w:rPr>
        <w:t>（六）其他重要事项。</w:t>
      </w:r>
      <w:r>
        <w:rPr>
          <w:rFonts w:hint="eastAsia" w:ascii="宋体" w:hAnsi="宋体" w:eastAsia="仿宋_GB2312" w:cs="仿宋_GB2312"/>
          <w:color w:val="3D3D3D"/>
          <w:kern w:val="0"/>
          <w:sz w:val="32"/>
          <w:szCs w:val="32"/>
          <w:shd w:val="clear" w:color="auto" w:fill="FFFFFF"/>
        </w:rPr>
        <w:t>2024年初预算安排预备费1608万元，当年未发生支出。2024年一般</w:t>
      </w:r>
      <w:r>
        <w:rPr>
          <w:rFonts w:hint="eastAsia" w:ascii="宋体" w:hAnsi="宋体" w:eastAsia="仿宋_GB2312" w:cs="仿宋_GB2312"/>
          <w:color w:val="3D3D3D"/>
          <w:kern w:val="0"/>
          <w:sz w:val="32"/>
          <w:szCs w:val="32"/>
          <w:shd w:val="clear" w:color="auto" w:fill="FFFFFF"/>
          <w:lang w:val="en-US" w:eastAsia="zh-CN"/>
        </w:rPr>
        <w:t>公共预算收入</w:t>
      </w:r>
      <w:r>
        <w:rPr>
          <w:rFonts w:hint="eastAsia" w:ascii="宋体" w:hAnsi="宋体" w:eastAsia="仿宋_GB2312" w:cs="仿宋_GB2312"/>
          <w:color w:val="3D3D3D"/>
          <w:kern w:val="0"/>
          <w:sz w:val="32"/>
          <w:szCs w:val="32"/>
          <w:shd w:val="clear" w:color="auto" w:fill="FFFFFF"/>
        </w:rPr>
        <w:t>实现超收2258万元，根据预算法规定，补充安排预算稳定调节基金2258万元。</w:t>
      </w:r>
      <w:bookmarkStart w:id="0" w:name="_GoBack"/>
      <w:bookmarkEnd w:id="0"/>
    </w:p>
    <w:p w14:paraId="04F42C00">
      <w:pPr>
        <w:spacing w:line="520" w:lineRule="exact"/>
        <w:ind w:firstLine="320" w:firstLineChars="100"/>
        <w:rPr>
          <w:rFonts w:ascii="宋体" w:hAnsi="宋体" w:eastAsia="黑体" w:cs="黑体"/>
          <w:sz w:val="32"/>
          <w:szCs w:val="32"/>
        </w:rPr>
      </w:pPr>
      <w:r>
        <w:rPr>
          <w:rFonts w:hint="eastAsia" w:ascii="宋体" w:hAnsi="宋体" w:eastAsia="黑体" w:cs="黑体"/>
          <w:sz w:val="32"/>
          <w:szCs w:val="32"/>
        </w:rPr>
        <w:t>三、2025年上半年工作开展情况</w:t>
      </w:r>
    </w:p>
    <w:p w14:paraId="31903363">
      <w:pPr>
        <w:pStyle w:val="12"/>
        <w:numPr>
          <w:ilvl w:val="0"/>
          <w:numId w:val="2"/>
        </w:numPr>
        <w:spacing w:line="520" w:lineRule="exact"/>
        <w:ind w:firstLine="643"/>
        <w:rPr>
          <w:rFonts w:ascii="宋体" w:hAnsi="宋体" w:cs="仿宋_GB2312"/>
          <w:szCs w:val="32"/>
        </w:rPr>
      </w:pPr>
      <w:r>
        <w:rPr>
          <w:rFonts w:hint="eastAsia" w:ascii="宋体" w:hAnsi="宋体" w:eastAsia="楷体_GB2312" w:cs="楷体_GB2312"/>
          <w:b/>
          <w:szCs w:val="32"/>
        </w:rPr>
        <w:t>加强税费协同共治，力保收入增长</w:t>
      </w:r>
      <w:r>
        <w:rPr>
          <w:rFonts w:hint="eastAsia" w:ascii="宋体" w:hAnsi="宋体" w:eastAsia="楷体_GB2312" w:cs="楷体_GB2312"/>
          <w:b/>
          <w:bCs/>
          <w:szCs w:val="32"/>
        </w:rPr>
        <w:t>。</w:t>
      </w:r>
      <w:r>
        <w:rPr>
          <w:rFonts w:hint="eastAsia" w:ascii="宋体" w:hAnsi="宋体" w:cs="仿宋_GB2312"/>
          <w:szCs w:val="32"/>
        </w:rPr>
        <w:t>今年以来，面对经济下行压力，区财政局始终将组织财政收入摆在突出位置，不断加强收入分析预测，强化</w:t>
      </w:r>
      <w:r>
        <w:rPr>
          <w:rFonts w:hint="eastAsia" w:ascii="宋体" w:hAnsi="宋体" w:cs="仿宋_GB2312"/>
          <w:szCs w:val="32"/>
          <w:lang w:val="en-US" w:eastAsia="zh-CN"/>
        </w:rPr>
        <w:t>财税部门联动，推进</w:t>
      </w:r>
      <w:r>
        <w:rPr>
          <w:rFonts w:hint="eastAsia" w:ascii="宋体" w:hAnsi="宋体" w:cs="仿宋_GB2312"/>
          <w:szCs w:val="32"/>
        </w:rPr>
        <w:t>税费协同共治，清理历年欠税，积极办理税收调库，全力保障收入平稳增长。上半年，</w:t>
      </w:r>
      <w:r>
        <w:rPr>
          <w:rFonts w:hint="eastAsia" w:ascii="宋体" w:hAnsi="宋体" w:cs="仿宋_GB2312"/>
        </w:rPr>
        <w:t>一般预算收入完成44184万元，</w:t>
      </w:r>
      <w:r>
        <w:rPr>
          <w:rFonts w:hint="eastAsia" w:ascii="宋体" w:hAnsi="宋体" w:cs="仿宋_GB2312"/>
          <w:lang w:val="en-US" w:eastAsia="zh-CN"/>
        </w:rPr>
        <w:t>同比</w:t>
      </w:r>
      <w:r>
        <w:rPr>
          <w:rFonts w:hint="eastAsia" w:ascii="宋体" w:hAnsi="宋体" w:cs="仿宋_GB2312"/>
        </w:rPr>
        <w:t>增长6</w:t>
      </w:r>
      <w:r>
        <w:rPr>
          <w:rFonts w:ascii="宋体" w:hAnsi="宋体" w:cs="仿宋_GB2312"/>
        </w:rPr>
        <w:t>.</w:t>
      </w:r>
      <w:r>
        <w:rPr>
          <w:rFonts w:hint="eastAsia" w:ascii="宋体" w:hAnsi="宋体" w:cs="仿宋_GB2312"/>
        </w:rPr>
        <w:t>26</w:t>
      </w:r>
      <w:r>
        <w:rPr>
          <w:rFonts w:ascii="宋体" w:hAnsi="宋体" w:cs="仿宋_GB2312"/>
        </w:rPr>
        <w:t>%</w:t>
      </w:r>
      <w:r>
        <w:rPr>
          <w:rFonts w:hint="eastAsia" w:ascii="宋体" w:hAnsi="宋体" w:cs="仿宋_GB2312"/>
        </w:rPr>
        <w:t>，完成年初预算60</w:t>
      </w:r>
      <w:r>
        <w:rPr>
          <w:rFonts w:ascii="宋体" w:hAnsi="宋体" w:cs="仿宋_GB2312"/>
        </w:rPr>
        <w:t>.</w:t>
      </w:r>
      <w:r>
        <w:rPr>
          <w:rFonts w:hint="eastAsia" w:ascii="宋体" w:hAnsi="宋体" w:cs="仿宋_GB2312"/>
        </w:rPr>
        <w:t>1</w:t>
      </w:r>
      <w:r>
        <w:rPr>
          <w:rFonts w:ascii="宋体" w:hAnsi="宋体" w:cs="仿宋_GB2312"/>
        </w:rPr>
        <w:t>%</w:t>
      </w:r>
      <w:r>
        <w:rPr>
          <w:rFonts w:hint="eastAsia" w:ascii="宋体" w:hAnsi="宋体" w:cs="仿宋_GB2312"/>
        </w:rPr>
        <w:t>，高于序时10.1个百分点，</w:t>
      </w:r>
      <w:r>
        <w:rPr>
          <w:rFonts w:hint="eastAsia" w:ascii="宋体" w:hAnsi="宋体" w:cs="仿宋_GB2312"/>
          <w:szCs w:val="32"/>
        </w:rPr>
        <w:t>收入增幅居全市六区两县第2位，实现财政收入“时间过半，任务过半”序时任务。</w:t>
      </w:r>
    </w:p>
    <w:p w14:paraId="572AED04">
      <w:pPr>
        <w:spacing w:line="560" w:lineRule="exact"/>
        <w:ind w:firstLine="643" w:firstLineChars="200"/>
        <w:rPr>
          <w:rFonts w:ascii="宋体" w:hAnsi="宋体" w:eastAsia="仿宋_GB2312" w:cs="仿宋_GB2312"/>
          <w:sz w:val="32"/>
          <w:szCs w:val="32"/>
        </w:rPr>
      </w:pPr>
      <w:r>
        <w:rPr>
          <w:rFonts w:hint="eastAsia" w:ascii="宋体" w:hAnsi="宋体" w:eastAsia="楷体_GB2312" w:cs="楷体_GB2312"/>
          <w:b/>
          <w:sz w:val="32"/>
          <w:szCs w:val="32"/>
        </w:rPr>
        <w:t>（二）</w:t>
      </w:r>
      <w:r>
        <w:rPr>
          <w:rFonts w:hint="eastAsia" w:ascii="宋体" w:hAnsi="宋体" w:eastAsia="楷体_GB2312" w:cs="楷体_GB2312"/>
          <w:b/>
          <w:sz w:val="32"/>
          <w:szCs w:val="32"/>
          <w:lang w:val="en-US" w:eastAsia="zh-CN"/>
        </w:rPr>
        <w:t>用好用足</w:t>
      </w:r>
      <w:r>
        <w:rPr>
          <w:rFonts w:hint="eastAsia" w:ascii="宋体" w:hAnsi="宋体" w:eastAsia="楷体_GB2312" w:cs="楷体_GB2312"/>
          <w:b/>
          <w:sz w:val="32"/>
          <w:szCs w:val="32"/>
        </w:rPr>
        <w:t>上级政策，积极争取资金。</w:t>
      </w:r>
      <w:r>
        <w:rPr>
          <w:rFonts w:hint="eastAsia" w:ascii="宋体" w:hAnsi="宋体" w:eastAsia="仿宋_GB2312"/>
          <w:bCs/>
          <w:sz w:val="32"/>
          <w:szCs w:val="32"/>
        </w:rPr>
        <w:t>今年以来，区财政局抢抓政策机遇，全力向上争取资金支持，积极主动对接上级财政部门，争取更多财政资金。</w:t>
      </w:r>
      <w:r>
        <w:rPr>
          <w:rFonts w:hint="eastAsia" w:ascii="宋体" w:hAnsi="宋体" w:eastAsia="仿宋_GB2312" w:cs="仿宋_GB2312"/>
          <w:sz w:val="32"/>
          <w:szCs w:val="32"/>
        </w:rPr>
        <w:t>2025年上半年，我区共争取上级转移支付资金6.7亿元；成功申报发行7个专项债项目，争取债券额度4.3亿元；争取“6万亿置换债券”1.39亿元用于置换政府历年隐性债务；争取补充政府性基金财力专项债1.36亿元用于化解政府债务；争取2400万元专项债用于偿还拖欠企业投诉欠款；争取一般债券505万元支持巩固拓展脱贫攻坚成果项目。</w:t>
      </w:r>
    </w:p>
    <w:p w14:paraId="25868831">
      <w:pPr>
        <w:spacing w:line="560" w:lineRule="exact"/>
        <w:ind w:firstLine="643" w:firstLineChars="200"/>
        <w:rPr>
          <w:rFonts w:ascii="宋体" w:hAnsi="宋体" w:eastAsia="仿宋_GB2312"/>
          <w:bCs/>
          <w:sz w:val="32"/>
          <w:szCs w:val="32"/>
        </w:rPr>
      </w:pPr>
      <w:r>
        <w:rPr>
          <w:rFonts w:hint="eastAsia" w:ascii="宋体" w:hAnsi="宋体" w:eastAsia="楷体_GB2312" w:cs="楷体_GB2312"/>
          <w:b/>
          <w:sz w:val="32"/>
          <w:szCs w:val="32"/>
        </w:rPr>
        <w:t>（三）强化预算执行监测，</w:t>
      </w:r>
      <w:r>
        <w:rPr>
          <w:rFonts w:hint="eastAsia" w:ascii="宋体" w:hAnsi="宋体" w:eastAsia="楷体_GB2312" w:cs="楷体_GB2312"/>
          <w:b/>
          <w:sz w:val="32"/>
          <w:szCs w:val="32"/>
          <w:lang w:val="en-US" w:eastAsia="zh-CN"/>
        </w:rPr>
        <w:t>保障民生支出</w:t>
      </w:r>
      <w:r>
        <w:rPr>
          <w:rFonts w:hint="eastAsia" w:ascii="宋体" w:hAnsi="宋体" w:eastAsia="楷体_GB2312" w:cs="楷体_GB2312"/>
          <w:b/>
          <w:sz w:val="32"/>
          <w:szCs w:val="32"/>
        </w:rPr>
        <w:t>。</w:t>
      </w:r>
      <w:r>
        <w:rPr>
          <w:rFonts w:hint="eastAsia" w:ascii="宋体" w:hAnsi="宋体" w:eastAsia="仿宋_GB2312" w:cs="仿宋_GB2312"/>
          <w:sz w:val="32"/>
          <w:szCs w:val="32"/>
        </w:rPr>
        <w:t>上半年，全区“三保”累计支出59619万元，预算执行率57.8%。</w:t>
      </w:r>
      <w:r>
        <w:rPr>
          <w:rFonts w:hint="eastAsia" w:ascii="宋体" w:hAnsi="宋体" w:eastAsia="仿宋_GB2312"/>
          <w:bCs/>
          <w:sz w:val="32"/>
          <w:szCs w:val="32"/>
        </w:rPr>
        <w:t>全区重点</w:t>
      </w:r>
      <w:r>
        <w:rPr>
          <w:rFonts w:hint="eastAsia" w:ascii="宋体" w:hAnsi="宋体" w:eastAsia="仿宋_GB2312"/>
          <w:bCs/>
          <w:sz w:val="32"/>
          <w:szCs w:val="32"/>
          <w:lang w:val="en-US" w:eastAsia="zh-CN"/>
        </w:rPr>
        <w:t>民生</w:t>
      </w:r>
      <w:r>
        <w:rPr>
          <w:rFonts w:hint="eastAsia" w:ascii="宋体" w:hAnsi="宋体" w:eastAsia="仿宋_GB2312"/>
          <w:bCs/>
          <w:sz w:val="32"/>
          <w:szCs w:val="32"/>
        </w:rPr>
        <w:t>领域得以有效保障，上半年投入义务教育</w:t>
      </w:r>
      <w:r>
        <w:rPr>
          <w:rFonts w:hint="eastAsia" w:ascii="宋体" w:hAnsi="宋体" w:eastAsia="仿宋_GB2312"/>
          <w:bCs/>
          <w:sz w:val="32"/>
          <w:szCs w:val="32"/>
          <w:lang w:val="en-US" w:eastAsia="zh-CN"/>
        </w:rPr>
        <w:t>经费</w:t>
      </w:r>
      <w:r>
        <w:rPr>
          <w:rFonts w:hint="eastAsia" w:ascii="宋体" w:hAnsi="宋体" w:eastAsia="仿宋_GB2312"/>
          <w:bCs/>
          <w:sz w:val="32"/>
          <w:szCs w:val="32"/>
        </w:rPr>
        <w:t>20420万元；</w:t>
      </w:r>
      <w:r>
        <w:rPr>
          <w:rFonts w:hint="eastAsia" w:ascii="宋体" w:hAnsi="宋体" w:eastAsia="仿宋_GB2312"/>
          <w:bCs/>
          <w:sz w:val="32"/>
          <w:szCs w:val="32"/>
          <w:lang w:val="en-US" w:eastAsia="zh-CN"/>
        </w:rPr>
        <w:t>发放</w:t>
      </w:r>
      <w:r>
        <w:rPr>
          <w:rFonts w:hint="eastAsia" w:ascii="宋体" w:hAnsi="宋体" w:eastAsia="仿宋_GB2312"/>
          <w:bCs/>
          <w:sz w:val="32"/>
          <w:szCs w:val="32"/>
        </w:rPr>
        <w:t>优抚对象抚恤和生活补助</w:t>
      </w:r>
      <w:r>
        <w:rPr>
          <w:rFonts w:hint="eastAsia" w:ascii="宋体" w:hAnsi="宋体" w:eastAsia="仿宋_GB2312"/>
          <w:bCs/>
          <w:sz w:val="32"/>
          <w:szCs w:val="32"/>
          <w:lang w:val="en-US" w:eastAsia="zh-CN"/>
        </w:rPr>
        <w:t>1719万元；安排6713万元保障困难群众最低生活；配套城乡居民基本医疗保险资金2789万元；</w:t>
      </w:r>
      <w:r>
        <w:rPr>
          <w:rFonts w:hint="eastAsia" w:ascii="宋体" w:hAnsi="宋体" w:eastAsia="仿宋_GB2312"/>
          <w:bCs/>
          <w:sz w:val="32"/>
          <w:szCs w:val="32"/>
        </w:rPr>
        <w:t>发放机关事业单位年终绩效考核奖3611万元；</w:t>
      </w:r>
      <w:r>
        <w:rPr>
          <w:rFonts w:hint="eastAsia" w:ascii="宋体" w:hAnsi="宋体" w:eastAsia="仿宋_GB2312"/>
          <w:bCs/>
          <w:sz w:val="32"/>
          <w:szCs w:val="32"/>
          <w:lang w:val="en-US" w:eastAsia="zh-CN"/>
        </w:rPr>
        <w:t>补发公车补助122万元；</w:t>
      </w:r>
      <w:r>
        <w:rPr>
          <w:rFonts w:hint="eastAsia" w:ascii="宋体" w:hAnsi="宋体" w:eastAsia="仿宋_GB2312"/>
          <w:bCs/>
          <w:sz w:val="32"/>
          <w:szCs w:val="32"/>
        </w:rPr>
        <w:t>偿还企业历史欠款10050万元；安排财政资金1260万元保障PPP项目正常运营；拨付1721万元支持乡村振兴建设；发放耕地</w:t>
      </w:r>
      <w:r>
        <w:rPr>
          <w:rFonts w:hint="eastAsia" w:ascii="宋体" w:hAnsi="宋体" w:eastAsia="仿宋_GB2312"/>
          <w:bCs/>
          <w:sz w:val="32"/>
          <w:szCs w:val="32"/>
          <w:lang w:val="en-US" w:eastAsia="zh-CN"/>
        </w:rPr>
        <w:t>地力</w:t>
      </w:r>
      <w:r>
        <w:rPr>
          <w:rFonts w:hint="eastAsia" w:ascii="宋体" w:hAnsi="宋体" w:eastAsia="仿宋_GB2312"/>
          <w:bCs/>
          <w:sz w:val="32"/>
          <w:szCs w:val="32"/>
        </w:rPr>
        <w:t>保护补贴5817万元等。</w:t>
      </w:r>
    </w:p>
    <w:p w14:paraId="73BD842D">
      <w:pPr>
        <w:adjustRightInd w:val="0"/>
        <w:snapToGrid w:val="0"/>
        <w:spacing w:line="520" w:lineRule="exact"/>
        <w:ind w:firstLine="643" w:firstLineChars="200"/>
        <w:rPr>
          <w:rFonts w:ascii="宋体" w:hAnsi="宋体" w:eastAsia="仿宋_GB2312"/>
          <w:bCs/>
          <w:sz w:val="32"/>
          <w:szCs w:val="32"/>
        </w:rPr>
      </w:pPr>
      <w:r>
        <w:rPr>
          <w:rFonts w:hint="eastAsia" w:ascii="宋体" w:hAnsi="宋体" w:eastAsia="楷体_GB2312" w:cs="楷体_GB2312"/>
          <w:b/>
          <w:sz w:val="32"/>
          <w:szCs w:val="32"/>
        </w:rPr>
        <w:t>（四）开展六个专项整治，推进学习教育。</w:t>
      </w:r>
      <w:r>
        <w:rPr>
          <w:rFonts w:hint="eastAsia" w:ascii="宋体" w:hAnsi="宋体" w:eastAsia="仿宋_GB2312"/>
          <w:bCs/>
          <w:sz w:val="32"/>
          <w:szCs w:val="32"/>
        </w:rPr>
        <w:t>今年以来，区财政局深入贯彻中央八项规定及其实施细则精神，积极会同相关部门开展违规吃喝、违规收送礼品礼金、侵害群众利益等六个专项整治，排查整治问题36个，追回违规资金301.4万元，偿还历史欠款4226.9万元。根据</w:t>
      </w:r>
      <w:r>
        <w:rPr>
          <w:rFonts w:hint="eastAsia" w:ascii="宋体" w:hAnsi="宋体" w:eastAsia="仿宋_GB2312" w:cs="仿宋_GB2312"/>
          <w:sz w:val="32"/>
          <w:szCs w:val="32"/>
        </w:rPr>
        <w:t>学习教育</w:t>
      </w:r>
      <w:r>
        <w:rPr>
          <w:rFonts w:hint="eastAsia" w:ascii="宋体" w:hAnsi="宋体" w:eastAsia="仿宋_GB2312" w:cs="仿宋_GB2312"/>
          <w:sz w:val="32"/>
          <w:szCs w:val="32"/>
          <w:lang w:val="en-US" w:eastAsia="zh-CN"/>
        </w:rPr>
        <w:t>工作</w:t>
      </w:r>
      <w:r>
        <w:rPr>
          <w:rFonts w:hint="eastAsia" w:ascii="宋体" w:hAnsi="宋体" w:eastAsia="仿宋_GB2312" w:cs="仿宋_GB2312"/>
          <w:sz w:val="32"/>
          <w:szCs w:val="32"/>
        </w:rPr>
        <w:t>专班部署要求，区财政局党组查摆出问题14条，班子成员查摆问题17条，制定整改措施91项，集中开展</w:t>
      </w:r>
      <w:r>
        <w:rPr>
          <w:rFonts w:hint="eastAsia" w:ascii="宋体" w:hAnsi="宋体" w:eastAsia="仿宋_GB2312" w:cs="仿宋_GB2312"/>
          <w:sz w:val="32"/>
          <w:szCs w:val="32"/>
          <w:lang w:val="en-US" w:eastAsia="zh-CN"/>
        </w:rPr>
        <w:t>整改</w:t>
      </w:r>
      <w:r>
        <w:rPr>
          <w:rFonts w:hint="eastAsia" w:ascii="宋体" w:hAnsi="宋体" w:eastAsia="仿宋_GB2312" w:cs="仿宋_GB2312"/>
          <w:sz w:val="32"/>
          <w:szCs w:val="32"/>
        </w:rPr>
        <w:t>整治，做到边查边改，即知即改，确保学习教育取得实效。</w:t>
      </w:r>
    </w:p>
    <w:p w14:paraId="78ECCA39">
      <w:pPr>
        <w:spacing w:line="560" w:lineRule="exact"/>
        <w:ind w:firstLine="643" w:firstLineChars="200"/>
        <w:rPr>
          <w:rFonts w:ascii="宋体" w:hAnsi="宋体" w:eastAsia="仿宋_GB2312"/>
          <w:sz w:val="32"/>
          <w:szCs w:val="32"/>
        </w:rPr>
      </w:pPr>
      <w:r>
        <w:rPr>
          <w:rFonts w:hint="eastAsia" w:ascii="宋体" w:hAnsi="宋体" w:eastAsia="楷体_GB2312" w:cs="楷体_GB2312"/>
          <w:b/>
          <w:sz w:val="32"/>
          <w:szCs w:val="32"/>
        </w:rPr>
        <w:t>（五）强化财政监督管理，防范金融风险。</w:t>
      </w:r>
      <w:r>
        <w:rPr>
          <w:rFonts w:hint="eastAsia" w:ascii="宋体" w:hAnsi="宋体" w:eastAsia="仿宋_GB2312"/>
          <w:bCs/>
          <w:sz w:val="32"/>
          <w:szCs w:val="32"/>
          <w:lang w:val="en-US" w:eastAsia="zh-CN"/>
        </w:rPr>
        <w:t>2025年</w:t>
      </w:r>
      <w:r>
        <w:rPr>
          <w:rFonts w:hint="eastAsia" w:ascii="宋体" w:hAnsi="宋体" w:eastAsia="仿宋_GB2312"/>
          <w:bCs/>
          <w:sz w:val="32"/>
          <w:szCs w:val="32"/>
          <w:lang w:eastAsia="zh-CN"/>
        </w:rPr>
        <w:t>，</w:t>
      </w:r>
      <w:r>
        <w:rPr>
          <w:rFonts w:hint="eastAsia" w:ascii="宋体" w:hAnsi="宋体" w:eastAsia="仿宋_GB2312"/>
          <w:bCs/>
          <w:sz w:val="32"/>
          <w:szCs w:val="32"/>
        </w:rPr>
        <w:t>区财政</w:t>
      </w:r>
      <w:r>
        <w:rPr>
          <w:rFonts w:hint="eastAsia" w:ascii="宋体" w:hAnsi="宋体" w:eastAsia="仿宋_GB2312"/>
          <w:bCs/>
          <w:sz w:val="32"/>
          <w:szCs w:val="32"/>
          <w:lang w:val="en-US" w:eastAsia="zh-CN"/>
        </w:rPr>
        <w:t>局</w:t>
      </w:r>
      <w:r>
        <w:rPr>
          <w:rFonts w:hint="eastAsia" w:ascii="宋体" w:hAnsi="宋体" w:eastAsia="仿宋_GB2312"/>
          <w:bCs/>
          <w:sz w:val="32"/>
          <w:szCs w:val="32"/>
        </w:rPr>
        <w:t>依法开展财政监督，常态化开展乱发津补贴、小金库治理专项行动；加强乡镇财政资金监管，</w:t>
      </w:r>
      <w:r>
        <w:rPr>
          <w:rFonts w:hint="eastAsia" w:ascii="宋体" w:hAnsi="宋体" w:eastAsia="仿宋_GB2312"/>
          <w:bCs/>
          <w:sz w:val="32"/>
          <w:szCs w:val="32"/>
          <w:lang w:val="en-US" w:eastAsia="zh-CN"/>
        </w:rPr>
        <w:t>开展</w:t>
      </w:r>
      <w:r>
        <w:rPr>
          <w:rFonts w:hint="eastAsia" w:ascii="宋体" w:hAnsi="宋体" w:eastAsia="仿宋_GB2312"/>
          <w:bCs/>
          <w:sz w:val="32"/>
          <w:szCs w:val="32"/>
        </w:rPr>
        <w:t>招标采购领域</w:t>
      </w:r>
      <w:r>
        <w:rPr>
          <w:rFonts w:hint="eastAsia" w:ascii="宋体" w:hAnsi="宋体" w:eastAsia="仿宋_GB2312"/>
          <w:bCs/>
          <w:sz w:val="32"/>
          <w:szCs w:val="32"/>
          <w:lang w:val="en-US" w:eastAsia="zh-CN"/>
        </w:rPr>
        <w:t>突出问题专项整治</w:t>
      </w:r>
      <w:r>
        <w:rPr>
          <w:rFonts w:hint="eastAsia" w:ascii="宋体" w:hAnsi="宋体" w:eastAsia="仿宋_GB2312"/>
          <w:bCs/>
          <w:sz w:val="32"/>
          <w:szCs w:val="32"/>
        </w:rPr>
        <w:t>；</w:t>
      </w:r>
      <w:r>
        <w:rPr>
          <w:rFonts w:ascii="宋体" w:hAnsi="宋体" w:eastAsia="仿宋_GB2312"/>
          <w:sz w:val="32"/>
          <w:szCs w:val="32"/>
        </w:rPr>
        <w:t>开展以“守住钱袋子，护好幸福家”为主题的防范非法集资现场宣传</w:t>
      </w:r>
      <w:r>
        <w:rPr>
          <w:rFonts w:hint="eastAsia" w:ascii="宋体" w:hAnsi="宋体" w:eastAsia="仿宋_GB2312"/>
          <w:sz w:val="32"/>
          <w:szCs w:val="32"/>
          <w:lang w:eastAsia="zh-CN"/>
        </w:rPr>
        <w:t>；</w:t>
      </w:r>
      <w:r>
        <w:rPr>
          <w:rFonts w:ascii="宋体" w:hAnsi="宋体" w:eastAsia="仿宋_GB2312"/>
          <w:sz w:val="32"/>
          <w:szCs w:val="32"/>
        </w:rPr>
        <w:t>制定《潘集区支持辖内农商银行不良贷款清收处置及打击逃废债专项行动方案》，积极</w:t>
      </w:r>
      <w:r>
        <w:rPr>
          <w:rFonts w:hint="eastAsia" w:ascii="宋体" w:hAnsi="宋体" w:eastAsia="仿宋_GB2312"/>
          <w:sz w:val="32"/>
          <w:szCs w:val="32"/>
          <w:lang w:val="en-US" w:eastAsia="zh-CN"/>
        </w:rPr>
        <w:t>推进</w:t>
      </w:r>
      <w:r>
        <w:rPr>
          <w:rFonts w:ascii="宋体" w:hAnsi="宋体" w:eastAsia="仿宋_GB2312"/>
          <w:sz w:val="32"/>
          <w:szCs w:val="32"/>
        </w:rPr>
        <w:t>淮河农商银行不良资产化解处置工作</w:t>
      </w:r>
      <w:r>
        <w:rPr>
          <w:rFonts w:hint="eastAsia" w:ascii="宋体" w:hAnsi="宋体" w:eastAsia="仿宋_GB2312"/>
          <w:sz w:val="32"/>
          <w:szCs w:val="32"/>
        </w:rPr>
        <w:t>。</w:t>
      </w:r>
    </w:p>
    <w:p w14:paraId="6D282CCF">
      <w:pPr>
        <w:spacing w:line="520" w:lineRule="exact"/>
        <w:ind w:firstLine="960" w:firstLineChars="300"/>
        <w:rPr>
          <w:rFonts w:ascii="宋体" w:hAnsi="宋体" w:eastAsia="仿宋_GB2312" w:cs="仿宋_GB2312"/>
          <w:sz w:val="32"/>
          <w:szCs w:val="32"/>
        </w:rPr>
      </w:pPr>
      <w:r>
        <w:rPr>
          <w:rFonts w:hint="eastAsia" w:ascii="宋体" w:hAnsi="宋体" w:eastAsia="仿宋_GB2312" w:cs="仿宋_GB2312"/>
          <w:sz w:val="32"/>
          <w:szCs w:val="32"/>
        </w:rPr>
        <w:t>上半年，在区委、区政府的正确领导下，我们完成了财政收支</w:t>
      </w:r>
      <w:r>
        <w:rPr>
          <w:rFonts w:hint="eastAsia" w:ascii="宋体" w:hAnsi="宋体" w:eastAsia="仿宋_GB2312" w:cs="仿宋_GB2312"/>
          <w:sz w:val="32"/>
          <w:szCs w:val="32"/>
          <w:lang w:val="en-US" w:eastAsia="zh-CN"/>
        </w:rPr>
        <w:t>序时任务</w:t>
      </w:r>
      <w:r>
        <w:rPr>
          <w:rFonts w:hint="eastAsia" w:ascii="宋体" w:hAnsi="宋体" w:eastAsia="仿宋_GB2312" w:cs="仿宋_GB2312"/>
          <w:sz w:val="32"/>
          <w:szCs w:val="32"/>
        </w:rPr>
        <w:t>，成绩来之不易，但我们还要清醒看到，财政形势依然十分严峻，存在一些问题和困难：</w:t>
      </w:r>
      <w:r>
        <w:rPr>
          <w:rFonts w:hint="eastAsia" w:ascii="宋体" w:hAnsi="宋体" w:eastAsia="仿宋_GB2312" w:cs="仿宋_GB2312"/>
          <w:b/>
          <w:bCs/>
          <w:sz w:val="32"/>
          <w:szCs w:val="32"/>
        </w:rPr>
        <w:t>一是</w:t>
      </w:r>
      <w:r>
        <w:rPr>
          <w:rFonts w:hint="eastAsia" w:ascii="宋体" w:hAnsi="宋体" w:eastAsia="仿宋_GB2312" w:cs="仿宋_GB2312"/>
          <w:sz w:val="32"/>
          <w:szCs w:val="32"/>
        </w:rPr>
        <w:t>税收收入下滑，收入质量有待提升。从上半年我区税收收入完成情况来看，由于煤电量价下</w:t>
      </w:r>
      <w:r>
        <w:rPr>
          <w:rFonts w:hint="eastAsia" w:ascii="宋体" w:hAnsi="宋体" w:eastAsia="仿宋_GB2312" w:cs="仿宋_GB2312"/>
          <w:sz w:val="32"/>
          <w:szCs w:val="32"/>
          <w:lang w:val="en-US" w:eastAsia="zh-CN"/>
        </w:rPr>
        <w:t>跌</w:t>
      </w:r>
      <w:r>
        <w:rPr>
          <w:rFonts w:hint="eastAsia" w:ascii="宋体" w:hAnsi="宋体" w:eastAsia="仿宋_GB2312" w:cs="仿宋_GB2312"/>
          <w:sz w:val="32"/>
          <w:szCs w:val="32"/>
        </w:rPr>
        <w:t>，税收</w:t>
      </w:r>
      <w:r>
        <w:rPr>
          <w:rFonts w:hint="eastAsia" w:ascii="宋体" w:hAnsi="宋体" w:eastAsia="仿宋_GB2312" w:cs="仿宋_GB2312"/>
          <w:sz w:val="32"/>
          <w:szCs w:val="32"/>
          <w:lang w:val="en-US" w:eastAsia="zh-CN"/>
        </w:rPr>
        <w:t>收</w:t>
      </w:r>
      <w:r>
        <w:rPr>
          <w:rFonts w:hint="eastAsia" w:ascii="宋体" w:hAnsi="宋体" w:eastAsia="仿宋_GB2312" w:cs="仿宋_GB2312"/>
          <w:sz w:val="32"/>
          <w:szCs w:val="32"/>
        </w:rPr>
        <w:t>入出现下降，全区收入结构</w:t>
      </w:r>
      <w:r>
        <w:rPr>
          <w:rFonts w:hint="eastAsia" w:ascii="宋体" w:hAnsi="宋体" w:eastAsia="仿宋_GB2312" w:cs="仿宋_GB2312"/>
          <w:sz w:val="32"/>
          <w:szCs w:val="32"/>
          <w:lang w:val="en-US" w:eastAsia="zh-CN"/>
        </w:rPr>
        <w:t>失衡</w:t>
      </w:r>
      <w:r>
        <w:rPr>
          <w:rFonts w:hint="eastAsia" w:ascii="宋体" w:hAnsi="宋体" w:eastAsia="仿宋_GB2312" w:cs="仿宋_GB2312"/>
          <w:sz w:val="32"/>
          <w:szCs w:val="32"/>
        </w:rPr>
        <w:t>，税占比明显过低。</w:t>
      </w:r>
      <w:r>
        <w:rPr>
          <w:rFonts w:hint="eastAsia" w:ascii="宋体" w:hAnsi="宋体" w:eastAsia="仿宋_GB2312" w:cs="仿宋_GB2312"/>
          <w:b/>
          <w:bCs/>
          <w:sz w:val="32"/>
          <w:szCs w:val="32"/>
        </w:rPr>
        <w:t>二是</w:t>
      </w:r>
      <w:r>
        <w:rPr>
          <w:rFonts w:hint="eastAsia" w:ascii="宋体" w:hAnsi="宋体" w:eastAsia="仿宋_GB2312" w:cs="仿宋_GB2312"/>
          <w:sz w:val="32"/>
          <w:szCs w:val="32"/>
        </w:rPr>
        <w:t>支出压力巨大，各类刚性支出不减。在税收收入下降，财力不足的同时，各类刚性支出高居不下，收支矛盾较为突出，全年预算收支平衡难度将加大。面对以上困难和问题，我们会高度重视，认真分析把脉，强化工作举措，逐步加以解决。</w:t>
      </w:r>
    </w:p>
    <w:p w14:paraId="641B73A1">
      <w:pPr>
        <w:spacing w:line="520" w:lineRule="exact"/>
        <w:ind w:firstLine="640" w:firstLineChars="200"/>
        <w:rPr>
          <w:rFonts w:ascii="宋体" w:hAnsi="宋体" w:eastAsia="黑体" w:cs="黑体"/>
          <w:bCs/>
          <w:sz w:val="32"/>
          <w:szCs w:val="32"/>
        </w:rPr>
      </w:pPr>
      <w:r>
        <w:rPr>
          <w:rFonts w:hint="eastAsia" w:ascii="宋体" w:hAnsi="宋体" w:eastAsia="黑体" w:cs="黑体"/>
          <w:bCs/>
          <w:sz w:val="32"/>
          <w:szCs w:val="32"/>
        </w:rPr>
        <w:t>四、2025年上半年财政预算执行情况</w:t>
      </w:r>
    </w:p>
    <w:p w14:paraId="42D41304">
      <w:pPr>
        <w:spacing w:line="52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（一）全区财政预算执行情况</w:t>
      </w:r>
    </w:p>
    <w:p w14:paraId="0D62A5F4">
      <w:pPr>
        <w:spacing w:line="520" w:lineRule="exact"/>
        <w:ind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1.全区公共财政预算执行情况</w:t>
      </w:r>
    </w:p>
    <w:p w14:paraId="0AE84786">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收入情况：</w:t>
      </w:r>
      <w:r>
        <w:rPr>
          <w:rFonts w:hint="eastAsia" w:ascii="宋体" w:hAnsi="宋体" w:eastAsia="仿宋_GB2312" w:cs="仿宋_GB2312"/>
          <w:sz w:val="32"/>
          <w:szCs w:val="32"/>
        </w:rPr>
        <w:t>上半年，全区</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sz w:val="32"/>
          <w:szCs w:val="32"/>
        </w:rPr>
        <w:t>收入44184万元，完成预算60.11%，同比增长6.26%。其中：税收收入26164万元，完成预算43.61%，同比下降22.13%；非税收入18020万元，完成预算133.48%，同比增长125.73%。</w:t>
      </w:r>
    </w:p>
    <w:p w14:paraId="638FF23C">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财力情况：</w:t>
      </w:r>
      <w:r>
        <w:rPr>
          <w:rFonts w:hint="eastAsia" w:ascii="宋体" w:hAnsi="宋体" w:eastAsia="仿宋_GB2312" w:cs="仿宋_GB2312"/>
          <w:sz w:val="32"/>
          <w:szCs w:val="32"/>
        </w:rPr>
        <w:t>上半年，全区一般公共预算总收入130188万元，同比下降15.16%，其中：地方一般预算收入44184万元；转移支付收入67065万元；调入资金9000万元；新增债券收入208万元；上年结转收入9731万元。</w:t>
      </w:r>
    </w:p>
    <w:p w14:paraId="1F6885FD">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支出情况：</w:t>
      </w:r>
      <w:r>
        <w:rPr>
          <w:rFonts w:hint="eastAsia" w:ascii="宋体" w:hAnsi="宋体" w:eastAsia="仿宋_GB2312" w:cs="仿宋_GB2312"/>
          <w:sz w:val="32"/>
          <w:szCs w:val="32"/>
        </w:rPr>
        <w:t>上半年，全区一般公共预算总支出106425万元，完成预算5</w:t>
      </w:r>
      <w:r>
        <w:rPr>
          <w:rFonts w:hint="eastAsia" w:ascii="宋体" w:hAnsi="宋体" w:eastAsia="仿宋_GB2312" w:cs="仿宋_GB2312"/>
          <w:sz w:val="32"/>
          <w:szCs w:val="32"/>
          <w:lang w:val="en-US" w:eastAsia="zh-CN"/>
        </w:rPr>
        <w:t>9.63</w:t>
      </w:r>
      <w:r>
        <w:rPr>
          <w:rFonts w:hint="eastAsia" w:ascii="宋体" w:hAnsi="宋体" w:eastAsia="仿宋_GB2312" w:cs="仿宋_GB2312"/>
          <w:sz w:val="32"/>
          <w:szCs w:val="32"/>
        </w:rPr>
        <w:t>%，同比增长</w:t>
      </w:r>
      <w:r>
        <w:rPr>
          <w:rFonts w:hint="eastAsia" w:ascii="宋体" w:hAnsi="宋体" w:eastAsia="仿宋_GB2312" w:cs="仿宋_GB2312"/>
          <w:sz w:val="32"/>
          <w:szCs w:val="32"/>
          <w:lang w:val="en-US" w:eastAsia="zh-CN"/>
        </w:rPr>
        <w:t>3.22</w:t>
      </w:r>
      <w:r>
        <w:rPr>
          <w:rFonts w:hint="eastAsia" w:ascii="宋体" w:hAnsi="宋体" w:eastAsia="仿宋_GB2312" w:cs="仿宋_GB2312"/>
          <w:sz w:val="32"/>
          <w:szCs w:val="32"/>
        </w:rPr>
        <w:t>%。其中：一般公共服务支出10337万元；国防支出111万元；公共安全支出322万元；教育支出22870万元；科学技术支出2009万元；文化旅游体育与传媒支出328万元；社会保障与就业支出24996万元；卫生健康支出8766万元；节能环保支出202万元；城乡社区支出6310万元；农林水支出16198万元；交通运输支出 1497万元；资源勘探信息等支出5126万元；金融支出130万元，自然资源海洋气象等支出455万元；住房保障支出5044万元；灾害防治及应急管理支出682万元；债务付息支出1042万元（详见附表2）。</w:t>
      </w:r>
    </w:p>
    <w:p w14:paraId="1F5D5BC0">
      <w:pPr>
        <w:spacing w:line="520" w:lineRule="exact"/>
        <w:ind w:firstLine="640" w:firstLineChars="200"/>
        <w:rPr>
          <w:rFonts w:ascii="宋体" w:hAnsi="宋体" w:eastAsia="仿宋_GB2312"/>
          <w:b/>
          <w:sz w:val="32"/>
          <w:szCs w:val="32"/>
        </w:rPr>
      </w:pPr>
      <w:r>
        <w:rPr>
          <w:rFonts w:hint="eastAsia" w:ascii="宋体" w:hAnsi="宋体" w:eastAsia="楷体_GB2312" w:cs="楷体_GB2312"/>
          <w:bCs/>
          <w:sz w:val="32"/>
          <w:szCs w:val="32"/>
        </w:rPr>
        <w:t>2.政府性基金预算执行情况</w:t>
      </w:r>
    </w:p>
    <w:p w14:paraId="79FF378F">
      <w:pPr>
        <w:spacing w:line="5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上半年，政府性基金预算总收入54360万元，同比下降0.62%，主要是：地方政府性基金收入439万元；债务（转贷）收入49900万元（置换</w:t>
      </w:r>
      <w:r>
        <w:rPr>
          <w:rFonts w:hint="eastAsia" w:ascii="宋体" w:hAnsi="宋体" w:eastAsia="仿宋_GB2312" w:cs="仿宋_GB2312"/>
          <w:sz w:val="32"/>
          <w:szCs w:val="32"/>
          <w:lang w:val="en-US" w:eastAsia="zh-CN"/>
        </w:rPr>
        <w:t>专项债</w:t>
      </w:r>
      <w:r>
        <w:rPr>
          <w:rFonts w:hint="eastAsia" w:ascii="宋体" w:hAnsi="宋体" w:eastAsia="仿宋_GB2312" w:cs="仿宋_GB2312"/>
          <w:sz w:val="32"/>
          <w:szCs w:val="32"/>
        </w:rPr>
        <w:t>13900万元、新增专项债36000万元）；转移性收入1655万元；上年结余2366万元。</w:t>
      </w:r>
    </w:p>
    <w:p w14:paraId="7BC7B522">
      <w:pPr>
        <w:spacing w:line="5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lang w:val="en-US" w:eastAsia="zh-CN"/>
        </w:rPr>
        <w:t>上半年</w:t>
      </w:r>
      <w:r>
        <w:rPr>
          <w:rFonts w:hint="eastAsia" w:ascii="宋体" w:hAnsi="宋体" w:eastAsia="仿宋_GB2312" w:cs="仿宋_GB2312"/>
          <w:sz w:val="32"/>
          <w:szCs w:val="32"/>
        </w:rPr>
        <w:t>，政府性基金预算支出54285万元，同比增长4.7%，主要是：农林水支出7万元；城乡社区支出2871万元；债务还本支出13700万元；债务付息支出3977万元</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其他支出33730万元。</w:t>
      </w:r>
    </w:p>
    <w:p w14:paraId="13BD5388">
      <w:pPr>
        <w:spacing w:line="520" w:lineRule="exact"/>
        <w:ind w:firstLine="640" w:firstLineChars="200"/>
        <w:rPr>
          <w:rFonts w:ascii="宋体" w:hAnsi="宋体" w:eastAsia="仿宋_GB2312"/>
          <w:b/>
          <w:sz w:val="32"/>
          <w:szCs w:val="32"/>
        </w:rPr>
      </w:pPr>
      <w:r>
        <w:rPr>
          <w:rFonts w:hint="eastAsia" w:ascii="宋体" w:hAnsi="宋体" w:eastAsia="楷体_GB2312" w:cs="楷体_GB2312"/>
          <w:bCs/>
          <w:sz w:val="32"/>
          <w:szCs w:val="32"/>
        </w:rPr>
        <w:t>3.社会保险基金预算执行情况</w:t>
      </w:r>
    </w:p>
    <w:p w14:paraId="2604CF76">
      <w:pPr>
        <w:spacing w:line="5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社会保险基金属于市级统筹，不在本级收支决算。</w:t>
      </w:r>
    </w:p>
    <w:p w14:paraId="582FC7BE">
      <w:pPr>
        <w:spacing w:line="520" w:lineRule="exact"/>
        <w:ind w:firstLine="640" w:firstLineChars="200"/>
        <w:rPr>
          <w:rFonts w:ascii="宋体" w:hAnsi="宋体" w:eastAsia="楷体_GB2312" w:cs="楷体_GB2312"/>
          <w:bCs/>
          <w:sz w:val="32"/>
          <w:szCs w:val="32"/>
        </w:rPr>
      </w:pPr>
      <w:r>
        <w:rPr>
          <w:rFonts w:hint="eastAsia" w:ascii="宋体" w:hAnsi="宋体" w:eastAsia="楷体_GB2312" w:cs="楷体_GB2312"/>
          <w:bCs/>
          <w:sz w:val="32"/>
          <w:szCs w:val="32"/>
        </w:rPr>
        <w:t>4.国有资本经营预算执行情况</w:t>
      </w:r>
    </w:p>
    <w:p w14:paraId="1CDA7855">
      <w:pPr>
        <w:spacing w:line="5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上半年，国有资本经营预算本级没有实现收入，上级转移支付收入78万元，主要是国有企业退休人员社会化管理补助资金，目前已安排支出18万元。</w:t>
      </w:r>
    </w:p>
    <w:p w14:paraId="535275B9">
      <w:pPr>
        <w:spacing w:line="520" w:lineRule="exact"/>
        <w:ind w:firstLine="643" w:firstLineChars="200"/>
        <w:rPr>
          <w:rFonts w:ascii="宋体" w:hAnsi="宋体" w:eastAsia="楷体_GB2312"/>
          <w:b/>
          <w:bCs/>
          <w:sz w:val="32"/>
          <w:szCs w:val="32"/>
        </w:rPr>
      </w:pPr>
      <w:r>
        <w:rPr>
          <w:rFonts w:ascii="宋体" w:hAnsi="宋体" w:eastAsia="楷体_GB2312"/>
          <w:b/>
          <w:bCs/>
          <w:sz w:val="32"/>
          <w:szCs w:val="32"/>
        </w:rPr>
        <w:t>（二）区本级公共财政预算执行情况</w:t>
      </w:r>
    </w:p>
    <w:p w14:paraId="64ACF831">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收入情况：</w:t>
      </w:r>
      <w:r>
        <w:rPr>
          <w:rFonts w:hint="eastAsia" w:ascii="宋体" w:hAnsi="宋体" w:eastAsia="仿宋_GB2312" w:cs="仿宋_GB2312"/>
          <w:sz w:val="32"/>
          <w:szCs w:val="32"/>
        </w:rPr>
        <w:t>上半年，区本级</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sz w:val="32"/>
          <w:szCs w:val="32"/>
        </w:rPr>
        <w:t>收入36293万元，完成预算的58.97%，同比增长5.42%。其中：税收收入18273万元，非税收入18020万元。</w:t>
      </w:r>
    </w:p>
    <w:p w14:paraId="29AFAF12">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财力情况：</w:t>
      </w:r>
      <w:r>
        <w:rPr>
          <w:rFonts w:hint="eastAsia" w:ascii="宋体" w:hAnsi="宋体" w:eastAsia="仿宋_GB2312" w:cs="仿宋_GB2312"/>
          <w:sz w:val="32"/>
          <w:szCs w:val="32"/>
        </w:rPr>
        <w:t>上半年，区本级一般公共预算总收入121359万元，完成预算的69.74%，同比下降16.8%，其中：</w:t>
      </w:r>
      <w:r>
        <w:rPr>
          <w:rFonts w:hint="eastAsia" w:ascii="宋体" w:hAnsi="宋体" w:eastAsia="仿宋_GB2312" w:cs="仿宋_GB2312"/>
          <w:sz w:val="32"/>
          <w:szCs w:val="32"/>
          <w:lang w:val="en-US" w:eastAsia="zh-CN"/>
        </w:rPr>
        <w:t>一般公共预算</w:t>
      </w:r>
      <w:r>
        <w:rPr>
          <w:rFonts w:hint="eastAsia" w:ascii="宋体" w:hAnsi="宋体" w:eastAsia="仿宋_GB2312" w:cs="仿宋_GB2312"/>
          <w:sz w:val="32"/>
          <w:szCs w:val="32"/>
        </w:rPr>
        <w:t>收入36293万元；转移性收入66127万元；调入资金9000万元；新增一般债券收入208万元；上年结转9731万元。</w:t>
      </w:r>
    </w:p>
    <w:p w14:paraId="06B4F996">
      <w:pPr>
        <w:spacing w:line="520" w:lineRule="exact"/>
        <w:ind w:firstLine="640" w:firstLineChars="200"/>
        <w:rPr>
          <w:rFonts w:ascii="宋体" w:hAnsi="宋体" w:eastAsia="仿宋_GB2312" w:cs="仿宋_GB2312"/>
          <w:sz w:val="32"/>
          <w:szCs w:val="32"/>
        </w:rPr>
      </w:pPr>
      <w:r>
        <w:rPr>
          <w:rFonts w:hint="eastAsia" w:ascii="宋体" w:hAnsi="宋体" w:eastAsia="楷体_GB2312" w:cs="楷体_GB2312"/>
          <w:bCs/>
          <w:sz w:val="32"/>
          <w:szCs w:val="32"/>
        </w:rPr>
        <w:t>支出情况：</w:t>
      </w:r>
      <w:r>
        <w:rPr>
          <w:rFonts w:hint="eastAsia" w:ascii="宋体" w:hAnsi="宋体" w:eastAsia="仿宋_GB2312" w:cs="仿宋_GB2312"/>
          <w:sz w:val="32"/>
          <w:szCs w:val="32"/>
        </w:rPr>
        <w:t>上半年，区本级一般公共预算总支出99670万元，完成预算的56.88%，同比增长2.87%。</w:t>
      </w:r>
    </w:p>
    <w:p w14:paraId="4E11340B">
      <w:pPr>
        <w:spacing w:line="520" w:lineRule="exact"/>
        <w:ind w:firstLine="640" w:firstLineChars="200"/>
        <w:rPr>
          <w:rFonts w:ascii="宋体" w:hAnsi="宋体" w:eastAsia="黑体" w:cs="黑体"/>
          <w:sz w:val="32"/>
          <w:szCs w:val="32"/>
        </w:rPr>
      </w:pPr>
      <w:r>
        <w:rPr>
          <w:rFonts w:hint="eastAsia" w:ascii="宋体" w:hAnsi="宋体" w:eastAsia="黑体" w:cs="黑体"/>
          <w:sz w:val="32"/>
          <w:szCs w:val="32"/>
        </w:rPr>
        <w:t>五、下半年工作安排</w:t>
      </w:r>
    </w:p>
    <w:p w14:paraId="75DB0DC1">
      <w:pPr>
        <w:spacing w:line="52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下半年，我们将</w:t>
      </w:r>
      <w:r>
        <w:rPr>
          <w:rFonts w:hint="eastAsia" w:ascii="宋体" w:hAnsi="宋体" w:eastAsia="仿宋_GB2312" w:cs="仿宋_GB2312"/>
          <w:sz w:val="32"/>
          <w:szCs w:val="32"/>
        </w:rPr>
        <w:t>在区委、区政府的坚强领导下，</w:t>
      </w:r>
      <w:r>
        <w:rPr>
          <w:rFonts w:hint="eastAsia" w:ascii="宋体" w:hAnsi="宋体" w:eastAsia="仿宋_GB2312" w:cs="仿宋_GB2312"/>
          <w:color w:val="000000"/>
          <w:sz w:val="32"/>
          <w:szCs w:val="32"/>
        </w:rPr>
        <w:t>紧紧围绕2025年预算收支目标，发挥财政职能作用，进一步履职担当，主动作为，力争完成全年各项财政工作任务。</w:t>
      </w:r>
    </w:p>
    <w:p w14:paraId="1F88D996">
      <w:pPr>
        <w:pStyle w:val="4"/>
        <w:spacing w:line="560"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一是加强财源建设，积极组织财政收入。</w:t>
      </w:r>
      <w:r>
        <w:rPr>
          <w:rFonts w:hint="eastAsia" w:ascii="宋体" w:hAnsi="宋体" w:eastAsia="仿宋_GB2312" w:cs="仿宋_GB2312"/>
          <w:sz w:val="32"/>
          <w:szCs w:val="32"/>
        </w:rPr>
        <w:t>持续加强与税务、乡镇（街道）对接协调力度，常态化开展联合协税护税，</w:t>
      </w:r>
      <w:r>
        <w:rPr>
          <w:rFonts w:hint="eastAsia" w:ascii="宋体" w:hAnsi="宋体" w:eastAsia="仿宋_GB2312" w:cs="仿宋_GB2312"/>
          <w:sz w:val="32"/>
          <w:szCs w:val="32"/>
          <w:lang w:val="en-US" w:eastAsia="zh-CN"/>
        </w:rPr>
        <w:t>大</w:t>
      </w:r>
      <w:r>
        <w:rPr>
          <w:rFonts w:hint="eastAsia" w:ascii="宋体" w:hAnsi="宋体" w:eastAsia="仿宋_GB2312" w:cs="仿宋_GB2312"/>
          <w:sz w:val="32"/>
          <w:szCs w:val="32"/>
        </w:rPr>
        <w:t>力培植税源，推进基层税费协同共治，积极组织税收收入入库。主动沟通协调非税收入执收部门，保障各项非税收入及时入库，力争完成全年收入任务。</w:t>
      </w:r>
    </w:p>
    <w:p w14:paraId="6FD26CB8">
      <w:pPr>
        <w:pStyle w:val="4"/>
        <w:spacing w:line="560"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二是厉行勤俭节约，统筹安排财政支出。</w:t>
      </w:r>
      <w:r>
        <w:rPr>
          <w:rFonts w:hint="eastAsia" w:ascii="宋体" w:hAnsi="宋体" w:eastAsia="仿宋_GB2312" w:cs="仿宋_GB2312"/>
          <w:sz w:val="32"/>
          <w:szCs w:val="32"/>
          <w:lang w:val="en-US" w:eastAsia="zh-CN"/>
        </w:rPr>
        <w:t>在预算执行中，</w:t>
      </w:r>
      <w:r>
        <w:rPr>
          <w:rFonts w:hint="eastAsia" w:ascii="宋体" w:hAnsi="宋体" w:eastAsia="仿宋_GB2312" w:cs="仿宋_GB2312"/>
          <w:sz w:val="32"/>
          <w:szCs w:val="32"/>
        </w:rPr>
        <w:t>我们将统筹兼顾，精打细算，牢固树立过“紧日子”思想，厉行勤俭节约，大力压减一般性支出和非刚性支出，进一步优化财政支出结构，优先保障“三保”支出，努力保障乡村振兴、专项</w:t>
      </w:r>
      <w:r>
        <w:rPr>
          <w:rFonts w:hint="eastAsia" w:ascii="宋体" w:hAnsi="宋体" w:eastAsia="仿宋_GB2312" w:cs="仿宋_GB2312"/>
          <w:sz w:val="32"/>
          <w:szCs w:val="32"/>
          <w:lang w:val="en-US" w:eastAsia="zh-CN"/>
        </w:rPr>
        <w:t>债券</w:t>
      </w: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G345国道、淮潘公路扩建</w:t>
      </w:r>
      <w:r>
        <w:rPr>
          <w:rFonts w:hint="eastAsia" w:ascii="宋体" w:hAnsi="宋体" w:eastAsia="仿宋_GB2312" w:cs="仿宋_GB2312"/>
          <w:sz w:val="32"/>
          <w:szCs w:val="32"/>
        </w:rPr>
        <w:t>等重点项目支出需求。</w:t>
      </w:r>
    </w:p>
    <w:p w14:paraId="3966C038">
      <w:pPr>
        <w:pStyle w:val="4"/>
        <w:spacing w:line="560"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三是积极汇报对接，加大向上争取力度。</w:t>
      </w:r>
      <w:r>
        <w:rPr>
          <w:rFonts w:hint="eastAsia" w:ascii="宋体" w:hAnsi="宋体" w:eastAsia="仿宋_GB2312" w:cs="仿宋_GB2312"/>
          <w:sz w:val="32"/>
          <w:szCs w:val="32"/>
        </w:rPr>
        <w:t>积极向市政府争取支持潘集发展政策和土地出让金收入支持政策期限延长至2028年。协助有关部门，大力争取中央、省、市政府</w:t>
      </w:r>
      <w:r>
        <w:rPr>
          <w:rFonts w:hint="eastAsia" w:ascii="宋体" w:hAnsi="宋体" w:eastAsia="仿宋_GB2312" w:cs="仿宋_GB2312"/>
          <w:sz w:val="32"/>
          <w:szCs w:val="32"/>
          <w:lang w:val="en-US" w:eastAsia="zh-CN"/>
        </w:rPr>
        <w:t>性</w:t>
      </w:r>
      <w:r>
        <w:rPr>
          <w:rFonts w:hint="eastAsia" w:ascii="宋体" w:hAnsi="宋体" w:eastAsia="仿宋_GB2312" w:cs="仿宋_GB2312"/>
          <w:sz w:val="32"/>
          <w:szCs w:val="32"/>
        </w:rPr>
        <w:t>投资项目，争取优质项目落地潘集。做好专项债项目前期谋划工作，根据专项债优先投向领域，认真筹备项目申报资料，积极申报专项债项目，争取更多专项债资金额度，支持我区经济发展。</w:t>
      </w:r>
    </w:p>
    <w:p w14:paraId="18003869">
      <w:pPr>
        <w:pStyle w:val="4"/>
        <w:spacing w:line="560"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四是深化国企改革，做大做强国有企业。</w:t>
      </w:r>
      <w:r>
        <w:rPr>
          <w:rFonts w:hint="eastAsia" w:ascii="宋体" w:hAnsi="宋体" w:eastAsia="仿宋_GB2312" w:cs="仿宋_GB2312"/>
          <w:sz w:val="32"/>
          <w:szCs w:val="32"/>
        </w:rPr>
        <w:t>强化</w:t>
      </w:r>
      <w:r>
        <w:rPr>
          <w:rFonts w:hint="eastAsia" w:ascii="宋体" w:hAnsi="宋体" w:eastAsia="仿宋_GB2312" w:cs="仿宋_GB2312"/>
          <w:sz w:val="32"/>
          <w:szCs w:val="32"/>
          <w:lang w:val="en-US" w:eastAsia="zh-CN"/>
        </w:rPr>
        <w:t>平台公司</w:t>
      </w:r>
      <w:r>
        <w:rPr>
          <w:rFonts w:hint="eastAsia" w:ascii="宋体" w:hAnsi="宋体" w:eastAsia="仿宋_GB2312" w:cs="仿宋_GB2312"/>
          <w:sz w:val="32"/>
          <w:szCs w:val="32"/>
        </w:rPr>
        <w:t>经营管理，提高</w:t>
      </w:r>
      <w:r>
        <w:rPr>
          <w:rFonts w:hint="eastAsia" w:ascii="宋体" w:hAnsi="宋体" w:eastAsia="仿宋_GB2312" w:cs="仿宋_GB2312"/>
          <w:sz w:val="32"/>
          <w:szCs w:val="32"/>
          <w:lang w:val="en-US" w:eastAsia="zh-CN"/>
        </w:rPr>
        <w:t>国有企业</w:t>
      </w:r>
      <w:r>
        <w:rPr>
          <w:rFonts w:hint="eastAsia" w:ascii="宋体" w:hAnsi="宋体" w:eastAsia="仿宋_GB2312" w:cs="仿宋_GB2312"/>
          <w:sz w:val="32"/>
          <w:szCs w:val="32"/>
        </w:rPr>
        <w:t>营业收入，增加国有资本收益；加大平台公司融资力度，增强企业运营实力；加强老旧国有资产盘活处置力度，壮大非税收入规模；依托淮畔集团积极开展土地整治项目，增加土地指标收益。</w:t>
      </w:r>
    </w:p>
    <w:p w14:paraId="406A8FAC">
      <w:pPr>
        <w:pStyle w:val="4"/>
        <w:spacing w:line="560"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五是防范财政风险，加强金融监管力度。</w:t>
      </w:r>
      <w:r>
        <w:rPr>
          <w:rFonts w:hint="eastAsia" w:ascii="宋体" w:hAnsi="宋体" w:eastAsia="仿宋_GB2312" w:cs="仿宋_GB2312"/>
          <w:sz w:val="32"/>
          <w:szCs w:val="32"/>
          <w:lang w:val="en-US" w:eastAsia="zh-CN"/>
        </w:rPr>
        <w:t>认真落实区人大调研淮河银行关于防范处置不良资产的建议，</w:t>
      </w:r>
      <w:r>
        <w:rPr>
          <w:rFonts w:hint="eastAsia" w:ascii="宋体" w:hAnsi="宋体" w:eastAsia="仿宋_GB2312" w:cs="仿宋_GB2312"/>
          <w:sz w:val="32"/>
          <w:szCs w:val="32"/>
        </w:rPr>
        <w:t>督促淮河农商银行落实不良贷款化解主体责任，积极协调公安、法院</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司法等部门，加大不良贷款</w:t>
      </w:r>
      <w:r>
        <w:rPr>
          <w:rFonts w:hint="eastAsia" w:ascii="宋体" w:hAnsi="宋体" w:eastAsia="仿宋_GB2312" w:cs="仿宋_GB2312"/>
          <w:sz w:val="32"/>
          <w:szCs w:val="32"/>
          <w:lang w:val="en-US" w:eastAsia="zh-CN"/>
        </w:rPr>
        <w:t>清收</w:t>
      </w:r>
      <w:r>
        <w:rPr>
          <w:rFonts w:hint="eastAsia" w:ascii="宋体" w:hAnsi="宋体" w:eastAsia="仿宋_GB2312" w:cs="仿宋_GB2312"/>
          <w:sz w:val="32"/>
          <w:szCs w:val="32"/>
        </w:rPr>
        <w:t>处置力度，进一步降低金融风险。</w:t>
      </w:r>
      <w:r>
        <w:rPr>
          <w:rFonts w:hint="eastAsia" w:ascii="宋体" w:hAnsi="宋体" w:eastAsia="仿宋_GB2312" w:cs="仿宋_GB2312"/>
          <w:sz w:val="32"/>
          <w:szCs w:val="32"/>
          <w:lang w:val="en-US" w:eastAsia="zh-CN"/>
        </w:rPr>
        <w:t>持续开展</w:t>
      </w:r>
      <w:r>
        <w:rPr>
          <w:rFonts w:hint="eastAsia" w:ascii="宋体" w:hAnsi="宋体" w:eastAsia="仿宋_GB2312"/>
          <w:bCs/>
          <w:sz w:val="32"/>
          <w:szCs w:val="32"/>
          <w:lang w:val="en-US" w:eastAsia="zh-CN"/>
        </w:rPr>
        <w:t>个</w:t>
      </w:r>
      <w:r>
        <w:rPr>
          <w:rFonts w:hint="eastAsia" w:ascii="宋体" w:hAnsi="宋体" w:eastAsia="仿宋_GB2312"/>
          <w:bCs/>
          <w:sz w:val="32"/>
          <w:szCs w:val="32"/>
        </w:rPr>
        <w:t>PPP项目</w:t>
      </w:r>
      <w:r>
        <w:rPr>
          <w:rFonts w:hint="eastAsia" w:ascii="宋体" w:hAnsi="宋体" w:eastAsia="仿宋_GB2312"/>
          <w:bCs/>
          <w:sz w:val="32"/>
          <w:szCs w:val="32"/>
          <w:lang w:val="en-US" w:eastAsia="zh-CN"/>
        </w:rPr>
        <w:t>分类处置谈判，降低运营成本。加快潘城建公司、潘建投公司退出融资平台进度。</w:t>
      </w:r>
      <w:r>
        <w:rPr>
          <w:rFonts w:hint="eastAsia" w:ascii="宋体" w:hAnsi="宋体" w:eastAsia="仿宋_GB2312" w:cs="仿宋_GB2312"/>
          <w:sz w:val="32"/>
          <w:szCs w:val="32"/>
        </w:rPr>
        <w:t>推动银行与金财融资担保公司业务合作，提高担保放大倍数，提升政府性融资担保公司的担保能力和风险抵抗能力。</w:t>
      </w:r>
    </w:p>
    <w:p w14:paraId="7919EB59">
      <w:pPr>
        <w:spacing w:line="580" w:lineRule="exact"/>
        <w:rPr>
          <w:rFonts w:ascii="宋体" w:hAnsi="宋体" w:eastAsia="仿宋_GB2312" w:cs="仿宋_GB2312"/>
          <w:color w:val="000000"/>
          <w:sz w:val="32"/>
          <w:szCs w:val="32"/>
        </w:rPr>
      </w:pPr>
    </w:p>
    <w:p w14:paraId="6E294FE6">
      <w:pPr>
        <w:spacing w:line="580" w:lineRule="exact"/>
        <w:rPr>
          <w:rFonts w:ascii="宋体" w:hAnsi="宋体" w:eastAsia="仿宋_GB2312" w:cs="仿宋_GB2312"/>
          <w:color w:val="000000"/>
          <w:sz w:val="32"/>
          <w:szCs w:val="32"/>
        </w:rPr>
      </w:pPr>
      <w:r>
        <w:rPr>
          <w:rFonts w:hint="eastAsia" w:ascii="宋体" w:hAnsi="宋体" w:eastAsia="仿宋_GB2312" w:cs="仿宋_GB2312"/>
          <w:color w:val="000000"/>
          <w:sz w:val="32"/>
          <w:szCs w:val="32"/>
        </w:rPr>
        <w:t>主任、各位副主任、各位委员：</w:t>
      </w:r>
    </w:p>
    <w:p w14:paraId="1E2630DC">
      <w:pPr>
        <w:spacing w:line="5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2025年是实施“十四五”规划的收官之年,我们将坚持以习近平新时代中国特色社会主义思想为指导,在区委、区政府的坚强领导下，自觉接受人大及其常委会监督，积极发挥职能作用，振奋精神，扎实苦干，</w:t>
      </w:r>
      <w:r>
        <w:rPr>
          <w:rFonts w:hint="eastAsia" w:ascii="宋体" w:hAnsi="宋体" w:eastAsia="仿宋_GB2312" w:cs="仿宋_GB2312"/>
          <w:sz w:val="32"/>
          <w:szCs w:val="32"/>
          <w:lang w:val="en-US" w:eastAsia="zh-CN"/>
        </w:rPr>
        <w:t>担当</w:t>
      </w:r>
      <w:r>
        <w:rPr>
          <w:rFonts w:hint="eastAsia" w:ascii="宋体" w:hAnsi="宋体" w:eastAsia="仿宋_GB2312" w:cs="仿宋_GB2312"/>
          <w:sz w:val="32"/>
          <w:szCs w:val="32"/>
        </w:rPr>
        <w:t>作为，努力完成各项财政目标任务，为加快全区经济高质量发展提供坚实的财力保障！</w:t>
      </w:r>
    </w:p>
    <w:p w14:paraId="593F33BD">
      <w:pPr>
        <w:pStyle w:val="4"/>
        <w:rPr>
          <w:rFonts w:ascii="宋体" w:hAnsi="宋体" w:eastAsia="仿宋_GB2312" w:cs="仿宋_GB2312"/>
          <w:sz w:val="32"/>
          <w:szCs w:val="32"/>
        </w:rPr>
      </w:pPr>
    </w:p>
    <w:p w14:paraId="2E1FE4D1">
      <w:pPr>
        <w:pStyle w:val="6"/>
        <w:rPr>
          <w:rFonts w:ascii="宋体" w:hAnsi="宋体" w:eastAsia="仿宋_GB2312" w:cs="仿宋_GB2312"/>
          <w:sz w:val="32"/>
          <w:szCs w:val="32"/>
        </w:rPr>
      </w:pPr>
    </w:p>
    <w:p w14:paraId="584B6566">
      <w:pPr>
        <w:pStyle w:val="6"/>
        <w:rPr>
          <w:rFonts w:ascii="宋体" w:hAnsi="宋体" w:eastAsia="仿宋_GB2312" w:cs="仿宋_GB2312"/>
          <w:sz w:val="32"/>
          <w:szCs w:val="32"/>
        </w:rPr>
      </w:pPr>
    </w:p>
    <w:p w14:paraId="194607F6">
      <w:pPr>
        <w:pStyle w:val="6"/>
        <w:rPr>
          <w:rFonts w:ascii="宋体" w:hAnsi="宋体" w:eastAsia="仿宋_GB2312" w:cs="仿宋_GB2312"/>
          <w:sz w:val="32"/>
          <w:szCs w:val="32"/>
        </w:rPr>
      </w:pPr>
    </w:p>
    <w:p w14:paraId="4C2882AE">
      <w:pPr>
        <w:pStyle w:val="6"/>
        <w:rPr>
          <w:rFonts w:ascii="宋体" w:hAnsi="宋体" w:eastAsia="仿宋_GB2312" w:cs="仿宋_GB2312"/>
          <w:sz w:val="32"/>
          <w:szCs w:val="32"/>
        </w:rPr>
      </w:pPr>
    </w:p>
    <w:p w14:paraId="5DB80337">
      <w:pPr>
        <w:pStyle w:val="6"/>
        <w:rPr>
          <w:rFonts w:ascii="宋体" w:hAnsi="宋体" w:eastAsia="仿宋_GB2312" w:cs="仿宋_GB2312"/>
          <w:sz w:val="32"/>
          <w:szCs w:val="32"/>
        </w:rPr>
      </w:pPr>
    </w:p>
    <w:p w14:paraId="5022EBB2">
      <w:pPr>
        <w:pStyle w:val="6"/>
        <w:rPr>
          <w:rFonts w:ascii="宋体" w:hAnsi="宋体" w:eastAsia="仿宋_GB2312" w:cs="仿宋_GB2312"/>
          <w:sz w:val="32"/>
          <w:szCs w:val="32"/>
        </w:rPr>
      </w:pPr>
    </w:p>
    <w:p w14:paraId="3E3D8E80">
      <w:pPr>
        <w:pStyle w:val="6"/>
        <w:rPr>
          <w:rFonts w:ascii="宋体" w:hAnsi="宋体" w:eastAsia="仿宋_GB2312" w:cs="仿宋_GB2312"/>
          <w:sz w:val="32"/>
          <w:szCs w:val="32"/>
        </w:rPr>
      </w:pPr>
    </w:p>
    <w:p w14:paraId="23AE827A">
      <w:pPr>
        <w:pStyle w:val="6"/>
        <w:rPr>
          <w:rFonts w:ascii="宋体" w:hAnsi="宋体" w:eastAsia="仿宋_GB2312" w:cs="仿宋_GB2312"/>
          <w:sz w:val="32"/>
          <w:szCs w:val="32"/>
        </w:rPr>
      </w:pPr>
    </w:p>
    <w:p w14:paraId="59A38306">
      <w:pPr>
        <w:pStyle w:val="6"/>
        <w:rPr>
          <w:rFonts w:ascii="宋体" w:hAnsi="宋体" w:eastAsia="仿宋_GB2312" w:cs="仿宋_GB2312"/>
          <w:sz w:val="32"/>
          <w:szCs w:val="32"/>
        </w:rPr>
      </w:pPr>
    </w:p>
    <w:p w14:paraId="57D489C8">
      <w:pPr>
        <w:pStyle w:val="6"/>
        <w:rPr>
          <w:rFonts w:ascii="宋体" w:hAnsi="宋体" w:eastAsia="仿宋_GB2312" w:cs="仿宋_GB2312"/>
          <w:sz w:val="32"/>
          <w:szCs w:val="32"/>
        </w:rPr>
      </w:pPr>
    </w:p>
    <w:p w14:paraId="32A977C6">
      <w:pPr>
        <w:pStyle w:val="6"/>
        <w:rPr>
          <w:rFonts w:ascii="宋体" w:hAnsi="宋体" w:eastAsia="仿宋_GB2312" w:cs="仿宋_GB2312"/>
          <w:sz w:val="32"/>
          <w:szCs w:val="32"/>
        </w:rPr>
      </w:pPr>
    </w:p>
    <w:p w14:paraId="29649341">
      <w:pPr>
        <w:pStyle w:val="6"/>
        <w:rPr>
          <w:rFonts w:ascii="宋体" w:hAnsi="宋体" w:eastAsia="仿宋_GB2312" w:cs="仿宋_GB2312"/>
          <w:sz w:val="32"/>
          <w:szCs w:val="32"/>
        </w:rPr>
      </w:pPr>
    </w:p>
    <w:tbl>
      <w:tblPr>
        <w:tblStyle w:val="10"/>
        <w:tblW w:w="10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3"/>
        <w:gridCol w:w="1050"/>
        <w:gridCol w:w="945"/>
        <w:gridCol w:w="1"/>
        <w:gridCol w:w="945"/>
        <w:gridCol w:w="2694"/>
        <w:gridCol w:w="1014"/>
        <w:gridCol w:w="1001"/>
        <w:gridCol w:w="1117"/>
      </w:tblGrid>
      <w:tr w14:paraId="7A31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10640" w:type="dxa"/>
            <w:gridSpan w:val="9"/>
            <w:tcBorders>
              <w:top w:val="nil"/>
              <w:left w:val="nil"/>
              <w:bottom w:val="nil"/>
              <w:right w:val="nil"/>
            </w:tcBorders>
            <w:vAlign w:val="center"/>
          </w:tcPr>
          <w:p w14:paraId="59A01225">
            <w:pPr>
              <w:widowControl/>
              <w:jc w:val="both"/>
              <w:rPr>
                <w:rFonts w:hint="eastAsia" w:ascii="宋体" w:hAnsi="宋体" w:eastAsia="黑体" w:cs="黑体"/>
                <w:b/>
                <w:bCs/>
                <w:color w:val="000000"/>
                <w:spacing w:val="-6"/>
                <w:sz w:val="36"/>
                <w:szCs w:val="36"/>
              </w:rPr>
            </w:pPr>
            <w:r>
              <w:rPr>
                <w:rFonts w:hint="eastAsia" w:ascii="宋体" w:hAnsi="宋体" w:eastAsia="黑体" w:cs="黑体"/>
                <w:color w:val="000000"/>
                <w:kern w:val="0"/>
                <w:sz w:val="22"/>
                <w:szCs w:val="22"/>
              </w:rPr>
              <w:t>附表1</w:t>
            </w:r>
          </w:p>
          <w:p w14:paraId="5FBF051B">
            <w:pPr>
              <w:widowControl/>
              <w:jc w:val="center"/>
              <w:rPr>
                <w:rFonts w:ascii="宋体" w:hAnsi="宋体" w:eastAsia="经典粗宋简" w:cs="宋体"/>
                <w:color w:val="000000"/>
                <w:kern w:val="0"/>
                <w:sz w:val="44"/>
                <w:szCs w:val="44"/>
              </w:rPr>
            </w:pPr>
            <w:r>
              <w:rPr>
                <w:rFonts w:hint="eastAsia" w:ascii="宋体" w:hAnsi="宋体" w:eastAsia="方正小标宋简体" w:cs="方正小标宋简体"/>
                <w:b w:val="0"/>
                <w:bCs w:val="0"/>
                <w:color w:val="000000"/>
                <w:spacing w:val="-6"/>
                <w:sz w:val="36"/>
                <w:szCs w:val="36"/>
              </w:rPr>
              <w:t>2024年全区公共财政收支决算表</w:t>
            </w:r>
          </w:p>
        </w:tc>
      </w:tr>
      <w:tr w14:paraId="073A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873" w:type="dxa"/>
            <w:tcBorders>
              <w:top w:val="nil"/>
              <w:left w:val="nil"/>
              <w:bottom w:val="single" w:color="auto" w:sz="4" w:space="0"/>
              <w:right w:val="nil"/>
            </w:tcBorders>
            <w:vAlign w:val="center"/>
          </w:tcPr>
          <w:p w14:paraId="6AC9C016">
            <w:pPr>
              <w:widowControl/>
              <w:jc w:val="center"/>
              <w:rPr>
                <w:rFonts w:ascii="宋体" w:hAnsi="宋体" w:eastAsia="仿宋_GB2312" w:cs="宋体"/>
                <w:color w:val="000000"/>
                <w:kern w:val="0"/>
                <w:sz w:val="22"/>
                <w:szCs w:val="22"/>
              </w:rPr>
            </w:pPr>
          </w:p>
        </w:tc>
        <w:tc>
          <w:tcPr>
            <w:tcW w:w="1050" w:type="dxa"/>
            <w:tcBorders>
              <w:top w:val="nil"/>
              <w:left w:val="nil"/>
              <w:bottom w:val="single" w:color="auto" w:sz="4" w:space="0"/>
              <w:right w:val="nil"/>
            </w:tcBorders>
            <w:vAlign w:val="center"/>
          </w:tcPr>
          <w:p w14:paraId="35F616E3">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2"/>
                <w:szCs w:val="22"/>
              </w:rPr>
              <w:t>　</w:t>
            </w:r>
          </w:p>
        </w:tc>
        <w:tc>
          <w:tcPr>
            <w:tcW w:w="945" w:type="dxa"/>
            <w:tcBorders>
              <w:top w:val="nil"/>
              <w:left w:val="nil"/>
              <w:bottom w:val="single" w:color="auto" w:sz="4" w:space="0"/>
              <w:right w:val="nil"/>
            </w:tcBorders>
            <w:vAlign w:val="center"/>
          </w:tcPr>
          <w:p w14:paraId="48A3E0AB">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2"/>
                <w:szCs w:val="22"/>
              </w:rPr>
              <w:t>　</w:t>
            </w:r>
          </w:p>
        </w:tc>
        <w:tc>
          <w:tcPr>
            <w:tcW w:w="946" w:type="dxa"/>
            <w:gridSpan w:val="2"/>
            <w:tcBorders>
              <w:top w:val="nil"/>
              <w:left w:val="nil"/>
              <w:bottom w:val="single" w:color="auto" w:sz="4" w:space="0"/>
              <w:right w:val="nil"/>
            </w:tcBorders>
            <w:vAlign w:val="center"/>
          </w:tcPr>
          <w:p w14:paraId="13D93471">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2"/>
                <w:szCs w:val="22"/>
              </w:rPr>
              <w:t>　</w:t>
            </w:r>
          </w:p>
        </w:tc>
        <w:tc>
          <w:tcPr>
            <w:tcW w:w="2694" w:type="dxa"/>
            <w:tcBorders>
              <w:top w:val="nil"/>
              <w:left w:val="nil"/>
              <w:bottom w:val="single" w:color="auto" w:sz="4" w:space="0"/>
              <w:right w:val="nil"/>
            </w:tcBorders>
            <w:vAlign w:val="center"/>
          </w:tcPr>
          <w:p w14:paraId="4D773B60">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2"/>
                <w:szCs w:val="22"/>
              </w:rPr>
              <w:t>　</w:t>
            </w:r>
          </w:p>
        </w:tc>
        <w:tc>
          <w:tcPr>
            <w:tcW w:w="1014" w:type="dxa"/>
            <w:tcBorders>
              <w:top w:val="nil"/>
              <w:left w:val="nil"/>
              <w:bottom w:val="single" w:color="auto" w:sz="4" w:space="0"/>
              <w:right w:val="nil"/>
            </w:tcBorders>
            <w:vAlign w:val="center"/>
          </w:tcPr>
          <w:p w14:paraId="353E65B7">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2"/>
                <w:szCs w:val="22"/>
              </w:rPr>
              <w:t>　</w:t>
            </w:r>
          </w:p>
        </w:tc>
        <w:tc>
          <w:tcPr>
            <w:tcW w:w="2118" w:type="dxa"/>
            <w:gridSpan w:val="2"/>
            <w:tcBorders>
              <w:top w:val="nil"/>
              <w:left w:val="nil"/>
              <w:bottom w:val="single" w:color="auto" w:sz="4" w:space="0"/>
              <w:right w:val="nil"/>
            </w:tcBorders>
            <w:vAlign w:val="center"/>
          </w:tcPr>
          <w:p w14:paraId="6FDF43F4">
            <w:pPr>
              <w:widowControl/>
              <w:jc w:val="center"/>
              <w:rPr>
                <w:rFonts w:ascii="宋体" w:hAnsi="宋体" w:eastAsia="仿宋_GB2312" w:cs="宋体"/>
                <w:color w:val="000000"/>
                <w:kern w:val="0"/>
                <w:sz w:val="22"/>
                <w:szCs w:val="22"/>
              </w:rPr>
            </w:pPr>
          </w:p>
        </w:tc>
      </w:tr>
      <w:tr w14:paraId="33AD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873" w:type="dxa"/>
            <w:vMerge w:val="restart"/>
            <w:tcBorders>
              <w:top w:val="nil"/>
              <w:left w:val="single" w:color="auto" w:sz="4" w:space="0"/>
              <w:bottom w:val="single" w:color="auto" w:sz="4" w:space="0"/>
              <w:right w:val="single" w:color="auto" w:sz="4" w:space="0"/>
            </w:tcBorders>
            <w:vAlign w:val="center"/>
          </w:tcPr>
          <w:p w14:paraId="6F3E149C">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收入项目</w:t>
            </w:r>
          </w:p>
        </w:tc>
        <w:tc>
          <w:tcPr>
            <w:tcW w:w="2941" w:type="dxa"/>
            <w:gridSpan w:val="4"/>
            <w:tcBorders>
              <w:top w:val="single" w:color="auto" w:sz="4" w:space="0"/>
              <w:left w:val="nil"/>
              <w:bottom w:val="single" w:color="auto" w:sz="4" w:space="0"/>
              <w:right w:val="single" w:color="000000" w:sz="4" w:space="0"/>
            </w:tcBorders>
            <w:vAlign w:val="center"/>
          </w:tcPr>
          <w:p w14:paraId="4AF8CBC6">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财政收入（万元）</w:t>
            </w:r>
          </w:p>
        </w:tc>
        <w:tc>
          <w:tcPr>
            <w:tcW w:w="2694" w:type="dxa"/>
            <w:vMerge w:val="restart"/>
            <w:tcBorders>
              <w:top w:val="nil"/>
              <w:left w:val="single" w:color="auto" w:sz="4" w:space="0"/>
              <w:bottom w:val="single" w:color="auto" w:sz="4" w:space="0"/>
              <w:right w:val="single" w:color="auto" w:sz="4" w:space="0"/>
            </w:tcBorders>
            <w:vAlign w:val="center"/>
          </w:tcPr>
          <w:p w14:paraId="3237732C">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支出项目</w:t>
            </w:r>
          </w:p>
        </w:tc>
        <w:tc>
          <w:tcPr>
            <w:tcW w:w="3132" w:type="dxa"/>
            <w:gridSpan w:val="3"/>
            <w:tcBorders>
              <w:top w:val="single" w:color="auto" w:sz="4" w:space="0"/>
              <w:left w:val="nil"/>
              <w:bottom w:val="single" w:color="auto" w:sz="4" w:space="0"/>
              <w:right w:val="single" w:color="auto" w:sz="4" w:space="0"/>
            </w:tcBorders>
            <w:vAlign w:val="center"/>
          </w:tcPr>
          <w:p w14:paraId="794DA7E0">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财政支出（万元）</w:t>
            </w:r>
          </w:p>
        </w:tc>
      </w:tr>
      <w:tr w14:paraId="5C94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873" w:type="dxa"/>
            <w:vMerge w:val="continue"/>
            <w:tcBorders>
              <w:top w:val="nil"/>
              <w:left w:val="single" w:color="auto" w:sz="4" w:space="0"/>
              <w:bottom w:val="single" w:color="auto" w:sz="4" w:space="0"/>
              <w:right w:val="single" w:color="auto" w:sz="4" w:space="0"/>
            </w:tcBorders>
            <w:vAlign w:val="center"/>
          </w:tcPr>
          <w:p w14:paraId="6C07A90A">
            <w:pPr>
              <w:widowControl/>
              <w:jc w:val="left"/>
              <w:rPr>
                <w:rFonts w:ascii="宋体" w:hAnsi="宋体" w:eastAsia="仿宋_GB2312" w:cs="宋体"/>
                <w:b/>
                <w:bCs/>
                <w:color w:val="000000"/>
                <w:kern w:val="0"/>
                <w:sz w:val="22"/>
                <w:szCs w:val="22"/>
              </w:rPr>
            </w:pPr>
          </w:p>
        </w:tc>
        <w:tc>
          <w:tcPr>
            <w:tcW w:w="1050" w:type="dxa"/>
            <w:tcBorders>
              <w:top w:val="nil"/>
              <w:left w:val="nil"/>
              <w:bottom w:val="single" w:color="auto" w:sz="4" w:space="0"/>
              <w:right w:val="single" w:color="auto" w:sz="4" w:space="0"/>
            </w:tcBorders>
            <w:vAlign w:val="center"/>
          </w:tcPr>
          <w:p w14:paraId="769B52E4">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预算数</w:t>
            </w:r>
          </w:p>
        </w:tc>
        <w:tc>
          <w:tcPr>
            <w:tcW w:w="946" w:type="dxa"/>
            <w:gridSpan w:val="2"/>
            <w:tcBorders>
              <w:top w:val="nil"/>
              <w:left w:val="nil"/>
              <w:bottom w:val="single" w:color="auto" w:sz="4" w:space="0"/>
              <w:right w:val="single" w:color="auto" w:sz="4" w:space="0"/>
            </w:tcBorders>
            <w:vAlign w:val="center"/>
          </w:tcPr>
          <w:p w14:paraId="4D238447">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调整数</w:t>
            </w:r>
          </w:p>
        </w:tc>
        <w:tc>
          <w:tcPr>
            <w:tcW w:w="945" w:type="dxa"/>
            <w:tcBorders>
              <w:top w:val="nil"/>
              <w:left w:val="nil"/>
              <w:bottom w:val="single" w:color="auto" w:sz="4" w:space="0"/>
              <w:right w:val="single" w:color="auto" w:sz="4" w:space="0"/>
            </w:tcBorders>
            <w:vAlign w:val="center"/>
          </w:tcPr>
          <w:p w14:paraId="018BA2BD">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决算数</w:t>
            </w:r>
          </w:p>
        </w:tc>
        <w:tc>
          <w:tcPr>
            <w:tcW w:w="2694" w:type="dxa"/>
            <w:vMerge w:val="continue"/>
            <w:tcBorders>
              <w:top w:val="nil"/>
              <w:left w:val="single" w:color="auto" w:sz="4" w:space="0"/>
              <w:bottom w:val="single" w:color="auto" w:sz="4" w:space="0"/>
              <w:right w:val="single" w:color="auto" w:sz="4" w:space="0"/>
            </w:tcBorders>
            <w:vAlign w:val="center"/>
          </w:tcPr>
          <w:p w14:paraId="7061BC3E">
            <w:pPr>
              <w:widowControl/>
              <w:jc w:val="left"/>
              <w:rPr>
                <w:rFonts w:ascii="宋体" w:hAnsi="宋体" w:eastAsia="仿宋_GB2312" w:cs="宋体"/>
                <w:b/>
                <w:bCs/>
                <w:color w:val="000000"/>
                <w:kern w:val="0"/>
                <w:sz w:val="22"/>
                <w:szCs w:val="22"/>
              </w:rPr>
            </w:pPr>
          </w:p>
        </w:tc>
        <w:tc>
          <w:tcPr>
            <w:tcW w:w="1014" w:type="dxa"/>
            <w:tcBorders>
              <w:top w:val="nil"/>
              <w:left w:val="nil"/>
              <w:bottom w:val="single" w:color="auto" w:sz="4" w:space="0"/>
              <w:right w:val="single" w:color="auto" w:sz="4" w:space="0"/>
            </w:tcBorders>
            <w:vAlign w:val="center"/>
          </w:tcPr>
          <w:p w14:paraId="4FE54F63">
            <w:pPr>
              <w:widowControl/>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预算数</w:t>
            </w:r>
          </w:p>
        </w:tc>
        <w:tc>
          <w:tcPr>
            <w:tcW w:w="1001" w:type="dxa"/>
            <w:tcBorders>
              <w:top w:val="nil"/>
              <w:left w:val="nil"/>
              <w:bottom w:val="single" w:color="auto" w:sz="4" w:space="0"/>
              <w:right w:val="single" w:color="auto" w:sz="4" w:space="0"/>
            </w:tcBorders>
            <w:vAlign w:val="center"/>
          </w:tcPr>
          <w:p w14:paraId="3B2D836E">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调整数</w:t>
            </w:r>
          </w:p>
        </w:tc>
        <w:tc>
          <w:tcPr>
            <w:tcW w:w="1117" w:type="dxa"/>
            <w:tcBorders>
              <w:top w:val="nil"/>
              <w:left w:val="nil"/>
              <w:bottom w:val="single" w:color="auto" w:sz="4" w:space="0"/>
              <w:right w:val="single" w:color="auto" w:sz="4" w:space="0"/>
            </w:tcBorders>
            <w:vAlign w:val="center"/>
          </w:tcPr>
          <w:p w14:paraId="37FF6992">
            <w:pPr>
              <w:widowControl/>
              <w:jc w:val="center"/>
              <w:rPr>
                <w:rFonts w:ascii="宋体" w:hAnsi="宋体" w:eastAsia="仿宋_GB2312" w:cs="宋体"/>
                <w:b/>
                <w:bCs/>
                <w:color w:val="000000"/>
                <w:kern w:val="0"/>
                <w:sz w:val="22"/>
                <w:szCs w:val="22"/>
              </w:rPr>
            </w:pPr>
            <w:r>
              <w:rPr>
                <w:rFonts w:hint="eastAsia" w:ascii="宋体" w:hAnsi="宋体" w:eastAsia="仿宋_GB2312" w:cs="宋体"/>
                <w:b/>
                <w:bCs/>
                <w:color w:val="000000"/>
                <w:kern w:val="0"/>
                <w:sz w:val="22"/>
                <w:szCs w:val="22"/>
              </w:rPr>
              <w:t>决算数</w:t>
            </w:r>
          </w:p>
        </w:tc>
      </w:tr>
      <w:tr w14:paraId="6873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nil"/>
              <w:left w:val="single" w:color="auto" w:sz="4" w:space="0"/>
              <w:bottom w:val="single" w:color="auto" w:sz="4" w:space="0"/>
              <w:right w:val="single" w:color="auto" w:sz="4" w:space="0"/>
            </w:tcBorders>
            <w:vAlign w:val="center"/>
          </w:tcPr>
          <w:p w14:paraId="3E3430FD">
            <w:pPr>
              <w:widowControl/>
              <w:jc w:val="left"/>
              <w:textAlignment w:val="center"/>
              <w:rPr>
                <w:rFonts w:ascii="宋体" w:hAnsi="宋体" w:eastAsia="仿宋_GB2312" w:cs="宋体"/>
                <w:b/>
                <w:bCs/>
                <w:color w:val="000000"/>
                <w:kern w:val="0"/>
                <w:sz w:val="22"/>
                <w:szCs w:val="22"/>
              </w:rPr>
            </w:pPr>
            <w:r>
              <w:rPr>
                <w:rFonts w:hint="eastAsia" w:ascii="宋体" w:hAnsi="宋体" w:eastAsia="仿宋_GB2312" w:cs="仿宋_GB2312"/>
                <w:b/>
                <w:bCs/>
                <w:color w:val="000000"/>
                <w:kern w:val="0"/>
                <w:sz w:val="22"/>
                <w:szCs w:val="22"/>
              </w:rPr>
              <w:t>一、地方财政收入</w:t>
            </w:r>
          </w:p>
        </w:tc>
        <w:tc>
          <w:tcPr>
            <w:tcW w:w="1050" w:type="dxa"/>
            <w:tcBorders>
              <w:top w:val="nil"/>
              <w:left w:val="nil"/>
              <w:bottom w:val="single" w:color="auto" w:sz="4" w:space="0"/>
              <w:right w:val="single" w:color="auto" w:sz="4" w:space="0"/>
            </w:tcBorders>
            <w:vAlign w:val="center"/>
          </w:tcPr>
          <w:p w14:paraId="74091795">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70000</w:t>
            </w:r>
          </w:p>
        </w:tc>
        <w:tc>
          <w:tcPr>
            <w:tcW w:w="946" w:type="dxa"/>
            <w:gridSpan w:val="2"/>
            <w:tcBorders>
              <w:top w:val="nil"/>
              <w:left w:val="nil"/>
              <w:bottom w:val="single" w:color="auto" w:sz="4" w:space="0"/>
              <w:right w:val="single" w:color="auto" w:sz="4" w:space="0"/>
            </w:tcBorders>
            <w:vAlign w:val="center"/>
          </w:tcPr>
          <w:p w14:paraId="2D0EC566">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70000</w:t>
            </w:r>
          </w:p>
        </w:tc>
        <w:tc>
          <w:tcPr>
            <w:tcW w:w="945" w:type="dxa"/>
            <w:tcBorders>
              <w:top w:val="nil"/>
              <w:left w:val="nil"/>
              <w:bottom w:val="single" w:color="auto" w:sz="4" w:space="0"/>
              <w:right w:val="single" w:color="auto" w:sz="4" w:space="0"/>
            </w:tcBorders>
            <w:vAlign w:val="center"/>
          </w:tcPr>
          <w:p w14:paraId="1BB26890">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72258</w:t>
            </w:r>
          </w:p>
        </w:tc>
        <w:tc>
          <w:tcPr>
            <w:tcW w:w="2694" w:type="dxa"/>
            <w:tcBorders>
              <w:top w:val="nil"/>
              <w:left w:val="nil"/>
              <w:bottom w:val="single" w:color="auto" w:sz="4" w:space="0"/>
              <w:right w:val="single" w:color="auto" w:sz="4" w:space="0"/>
            </w:tcBorders>
            <w:vAlign w:val="center"/>
          </w:tcPr>
          <w:p w14:paraId="32CC4A85">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一、公共预算支出</w:t>
            </w:r>
          </w:p>
        </w:tc>
        <w:tc>
          <w:tcPr>
            <w:tcW w:w="1014" w:type="dxa"/>
            <w:tcBorders>
              <w:top w:val="nil"/>
              <w:left w:val="nil"/>
              <w:bottom w:val="single" w:color="auto" w:sz="4" w:space="0"/>
              <w:right w:val="single" w:color="auto" w:sz="4" w:space="0"/>
            </w:tcBorders>
            <w:vAlign w:val="center"/>
          </w:tcPr>
          <w:p w14:paraId="7B986105">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165800</w:t>
            </w:r>
          </w:p>
        </w:tc>
        <w:tc>
          <w:tcPr>
            <w:tcW w:w="1001" w:type="dxa"/>
            <w:tcBorders>
              <w:top w:val="nil"/>
              <w:left w:val="nil"/>
              <w:bottom w:val="single" w:color="auto" w:sz="4" w:space="0"/>
              <w:right w:val="single" w:color="auto" w:sz="4" w:space="0"/>
            </w:tcBorders>
            <w:vAlign w:val="center"/>
          </w:tcPr>
          <w:p w14:paraId="1CBF17C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200000</w:t>
            </w:r>
          </w:p>
        </w:tc>
        <w:tc>
          <w:tcPr>
            <w:tcW w:w="1117" w:type="dxa"/>
            <w:tcBorders>
              <w:top w:val="nil"/>
              <w:left w:val="nil"/>
              <w:bottom w:val="single" w:color="auto" w:sz="4" w:space="0"/>
              <w:right w:val="single" w:color="auto" w:sz="4" w:space="0"/>
            </w:tcBorders>
            <w:vAlign w:val="center"/>
          </w:tcPr>
          <w:p w14:paraId="24BA0DD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214046</w:t>
            </w:r>
          </w:p>
        </w:tc>
      </w:tr>
      <w:tr w14:paraId="7FAF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873" w:type="dxa"/>
            <w:tcBorders>
              <w:top w:val="nil"/>
              <w:left w:val="single" w:color="auto" w:sz="4" w:space="0"/>
              <w:bottom w:val="single" w:color="auto" w:sz="4" w:space="0"/>
              <w:right w:val="single" w:color="auto" w:sz="4" w:space="0"/>
            </w:tcBorders>
            <w:vAlign w:val="center"/>
          </w:tcPr>
          <w:p w14:paraId="07115AE8">
            <w:pPr>
              <w:widowControl/>
              <w:jc w:val="left"/>
              <w:textAlignment w:val="center"/>
              <w:rPr>
                <w:rFonts w:ascii="宋体" w:hAnsi="宋体" w:eastAsia="仿宋_GB2312" w:cs="宋体"/>
                <w:color w:val="000000"/>
                <w:kern w:val="0"/>
                <w:sz w:val="22"/>
                <w:szCs w:val="22"/>
              </w:rPr>
            </w:pPr>
            <w:r>
              <w:rPr>
                <w:rFonts w:hint="eastAsia" w:ascii="宋体" w:hAnsi="宋体" w:eastAsia="仿宋_GB2312" w:cs="仿宋_GB2312"/>
                <w:color w:val="000000"/>
                <w:kern w:val="0"/>
                <w:sz w:val="22"/>
                <w:szCs w:val="22"/>
              </w:rPr>
              <w:t>1、税收收入</w:t>
            </w:r>
          </w:p>
        </w:tc>
        <w:tc>
          <w:tcPr>
            <w:tcW w:w="1050" w:type="dxa"/>
            <w:tcBorders>
              <w:top w:val="nil"/>
              <w:left w:val="nil"/>
              <w:bottom w:val="single" w:color="auto" w:sz="4" w:space="0"/>
              <w:right w:val="single" w:color="auto" w:sz="4" w:space="0"/>
            </w:tcBorders>
            <w:vAlign w:val="center"/>
          </w:tcPr>
          <w:p w14:paraId="1A535F45">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56000</w:t>
            </w:r>
          </w:p>
        </w:tc>
        <w:tc>
          <w:tcPr>
            <w:tcW w:w="946" w:type="dxa"/>
            <w:gridSpan w:val="2"/>
            <w:tcBorders>
              <w:top w:val="nil"/>
              <w:left w:val="nil"/>
              <w:bottom w:val="single" w:color="auto" w:sz="4" w:space="0"/>
              <w:right w:val="single" w:color="auto" w:sz="4" w:space="0"/>
            </w:tcBorders>
            <w:vAlign w:val="center"/>
          </w:tcPr>
          <w:p w14:paraId="2CDB035B">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57000</w:t>
            </w:r>
          </w:p>
        </w:tc>
        <w:tc>
          <w:tcPr>
            <w:tcW w:w="945" w:type="dxa"/>
            <w:tcBorders>
              <w:top w:val="nil"/>
              <w:left w:val="nil"/>
              <w:bottom w:val="single" w:color="auto" w:sz="4" w:space="0"/>
              <w:right w:val="single" w:color="auto" w:sz="4" w:space="0"/>
            </w:tcBorders>
            <w:vAlign w:val="center"/>
          </w:tcPr>
          <w:p w14:paraId="0781B109">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58504</w:t>
            </w:r>
          </w:p>
        </w:tc>
        <w:tc>
          <w:tcPr>
            <w:tcW w:w="2694" w:type="dxa"/>
            <w:tcBorders>
              <w:top w:val="nil"/>
              <w:left w:val="nil"/>
              <w:bottom w:val="single" w:color="auto" w:sz="4" w:space="0"/>
              <w:right w:val="single" w:color="auto" w:sz="4" w:space="0"/>
            </w:tcBorders>
            <w:vAlign w:val="center"/>
          </w:tcPr>
          <w:p w14:paraId="4FB27FFF">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 、一般公共服务支出</w:t>
            </w:r>
          </w:p>
        </w:tc>
        <w:tc>
          <w:tcPr>
            <w:tcW w:w="1014" w:type="dxa"/>
            <w:tcBorders>
              <w:top w:val="nil"/>
              <w:left w:val="nil"/>
              <w:bottom w:val="single" w:color="auto" w:sz="4" w:space="0"/>
              <w:right w:val="single" w:color="auto" w:sz="4" w:space="0"/>
            </w:tcBorders>
            <w:vAlign w:val="center"/>
          </w:tcPr>
          <w:p w14:paraId="54BDE2E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12791</w:t>
            </w:r>
          </w:p>
        </w:tc>
        <w:tc>
          <w:tcPr>
            <w:tcW w:w="1001" w:type="dxa"/>
            <w:tcBorders>
              <w:top w:val="nil"/>
              <w:left w:val="nil"/>
              <w:bottom w:val="single" w:color="auto" w:sz="4" w:space="0"/>
              <w:right w:val="single" w:color="auto" w:sz="4" w:space="0"/>
            </w:tcBorders>
            <w:vAlign w:val="center"/>
          </w:tcPr>
          <w:p w14:paraId="10C0EB1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13600</w:t>
            </w:r>
          </w:p>
        </w:tc>
        <w:tc>
          <w:tcPr>
            <w:tcW w:w="1117" w:type="dxa"/>
            <w:tcBorders>
              <w:top w:val="nil"/>
              <w:left w:val="nil"/>
              <w:bottom w:val="single" w:color="auto" w:sz="4" w:space="0"/>
              <w:right w:val="single" w:color="auto" w:sz="4" w:space="0"/>
            </w:tcBorders>
            <w:vAlign w:val="center"/>
          </w:tcPr>
          <w:p w14:paraId="58C1227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15568</w:t>
            </w:r>
          </w:p>
        </w:tc>
      </w:tr>
      <w:tr w14:paraId="4AE5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873" w:type="dxa"/>
            <w:tcBorders>
              <w:top w:val="nil"/>
              <w:left w:val="single" w:color="auto" w:sz="4" w:space="0"/>
              <w:bottom w:val="single" w:color="auto" w:sz="4" w:space="0"/>
              <w:right w:val="single" w:color="auto" w:sz="4" w:space="0"/>
            </w:tcBorders>
            <w:vAlign w:val="center"/>
          </w:tcPr>
          <w:p w14:paraId="4835E37D">
            <w:pPr>
              <w:widowControl/>
              <w:jc w:val="left"/>
              <w:textAlignment w:val="center"/>
              <w:rPr>
                <w:rFonts w:ascii="宋体" w:hAnsi="宋体" w:eastAsia="仿宋_GB2312" w:cs="宋体"/>
                <w:color w:val="000000"/>
                <w:kern w:val="0"/>
                <w:sz w:val="22"/>
                <w:szCs w:val="22"/>
              </w:rPr>
            </w:pPr>
            <w:r>
              <w:rPr>
                <w:rFonts w:hint="eastAsia" w:ascii="宋体" w:hAnsi="宋体" w:eastAsia="仿宋_GB2312" w:cs="仿宋_GB2312"/>
                <w:color w:val="000000"/>
                <w:kern w:val="0"/>
                <w:sz w:val="22"/>
                <w:szCs w:val="22"/>
              </w:rPr>
              <w:t>2、非税收入</w:t>
            </w:r>
          </w:p>
        </w:tc>
        <w:tc>
          <w:tcPr>
            <w:tcW w:w="1050" w:type="dxa"/>
            <w:tcBorders>
              <w:top w:val="nil"/>
              <w:left w:val="nil"/>
              <w:bottom w:val="single" w:color="auto" w:sz="4" w:space="0"/>
              <w:right w:val="single" w:color="auto" w:sz="4" w:space="0"/>
            </w:tcBorders>
            <w:vAlign w:val="center"/>
          </w:tcPr>
          <w:p w14:paraId="04DFC9A9">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14000</w:t>
            </w:r>
          </w:p>
        </w:tc>
        <w:tc>
          <w:tcPr>
            <w:tcW w:w="946" w:type="dxa"/>
            <w:gridSpan w:val="2"/>
            <w:tcBorders>
              <w:top w:val="nil"/>
              <w:left w:val="nil"/>
              <w:bottom w:val="single" w:color="auto" w:sz="4" w:space="0"/>
              <w:right w:val="single" w:color="auto" w:sz="4" w:space="0"/>
            </w:tcBorders>
            <w:vAlign w:val="center"/>
          </w:tcPr>
          <w:p w14:paraId="1024EB44">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13000</w:t>
            </w:r>
          </w:p>
        </w:tc>
        <w:tc>
          <w:tcPr>
            <w:tcW w:w="945" w:type="dxa"/>
            <w:tcBorders>
              <w:top w:val="nil"/>
              <w:left w:val="nil"/>
              <w:bottom w:val="single" w:color="auto" w:sz="4" w:space="0"/>
              <w:right w:val="single" w:color="auto" w:sz="4" w:space="0"/>
            </w:tcBorders>
            <w:vAlign w:val="center"/>
          </w:tcPr>
          <w:p w14:paraId="6D56673F">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13754</w:t>
            </w:r>
          </w:p>
        </w:tc>
        <w:tc>
          <w:tcPr>
            <w:tcW w:w="2694" w:type="dxa"/>
            <w:tcBorders>
              <w:top w:val="nil"/>
              <w:left w:val="nil"/>
              <w:bottom w:val="single" w:color="auto" w:sz="4" w:space="0"/>
              <w:right w:val="single" w:color="auto" w:sz="4" w:space="0"/>
            </w:tcBorders>
            <w:vAlign w:val="center"/>
          </w:tcPr>
          <w:p w14:paraId="6E99B647">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2、国防支出</w:t>
            </w:r>
          </w:p>
        </w:tc>
        <w:tc>
          <w:tcPr>
            <w:tcW w:w="1014" w:type="dxa"/>
            <w:tcBorders>
              <w:top w:val="nil"/>
              <w:left w:val="nil"/>
              <w:bottom w:val="single" w:color="auto" w:sz="4" w:space="0"/>
              <w:right w:val="single" w:color="auto" w:sz="4" w:space="0"/>
            </w:tcBorders>
            <w:vAlign w:val="center"/>
          </w:tcPr>
          <w:p w14:paraId="3190952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213</w:t>
            </w:r>
          </w:p>
        </w:tc>
        <w:tc>
          <w:tcPr>
            <w:tcW w:w="1001" w:type="dxa"/>
            <w:tcBorders>
              <w:top w:val="nil"/>
              <w:left w:val="nil"/>
              <w:bottom w:val="single" w:color="auto" w:sz="4" w:space="0"/>
              <w:right w:val="single" w:color="auto" w:sz="4" w:space="0"/>
            </w:tcBorders>
            <w:vAlign w:val="center"/>
          </w:tcPr>
          <w:p w14:paraId="06FE329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200</w:t>
            </w:r>
          </w:p>
        </w:tc>
        <w:tc>
          <w:tcPr>
            <w:tcW w:w="1117" w:type="dxa"/>
            <w:tcBorders>
              <w:top w:val="nil"/>
              <w:left w:val="nil"/>
              <w:bottom w:val="single" w:color="auto" w:sz="4" w:space="0"/>
              <w:right w:val="single" w:color="auto" w:sz="4" w:space="0"/>
            </w:tcBorders>
            <w:vAlign w:val="center"/>
          </w:tcPr>
          <w:p w14:paraId="4CC99CB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219</w:t>
            </w:r>
          </w:p>
        </w:tc>
      </w:tr>
      <w:tr w14:paraId="6DCE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873" w:type="dxa"/>
            <w:tcBorders>
              <w:top w:val="nil"/>
              <w:left w:val="single" w:color="auto" w:sz="4" w:space="0"/>
              <w:bottom w:val="single" w:color="auto" w:sz="4" w:space="0"/>
              <w:right w:val="single" w:color="auto" w:sz="4" w:space="0"/>
            </w:tcBorders>
            <w:vAlign w:val="center"/>
          </w:tcPr>
          <w:p w14:paraId="7D246C7D">
            <w:pPr>
              <w:widowControl/>
              <w:jc w:val="left"/>
              <w:textAlignment w:val="center"/>
              <w:rPr>
                <w:rFonts w:ascii="宋体" w:hAnsi="宋体" w:eastAsia="仿宋_GB2312" w:cs="宋体"/>
                <w:b/>
                <w:bCs/>
                <w:color w:val="000000"/>
                <w:kern w:val="0"/>
                <w:sz w:val="22"/>
                <w:szCs w:val="22"/>
              </w:rPr>
            </w:pPr>
            <w:r>
              <w:rPr>
                <w:rFonts w:hint="eastAsia" w:ascii="宋体" w:hAnsi="宋体" w:eastAsia="仿宋_GB2312" w:cs="仿宋_GB2312"/>
                <w:b/>
                <w:bCs/>
                <w:color w:val="000000"/>
                <w:kern w:val="0"/>
                <w:sz w:val="22"/>
                <w:szCs w:val="22"/>
              </w:rPr>
              <w:t>二、转移性收入</w:t>
            </w:r>
          </w:p>
        </w:tc>
        <w:tc>
          <w:tcPr>
            <w:tcW w:w="1050" w:type="dxa"/>
            <w:tcBorders>
              <w:top w:val="nil"/>
              <w:left w:val="nil"/>
              <w:bottom w:val="single" w:color="auto" w:sz="4" w:space="0"/>
              <w:right w:val="single" w:color="auto" w:sz="4" w:space="0"/>
            </w:tcBorders>
            <w:vAlign w:val="center"/>
          </w:tcPr>
          <w:p w14:paraId="4B61B33A">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77316</w:t>
            </w:r>
          </w:p>
        </w:tc>
        <w:tc>
          <w:tcPr>
            <w:tcW w:w="946" w:type="dxa"/>
            <w:gridSpan w:val="2"/>
            <w:tcBorders>
              <w:top w:val="nil"/>
              <w:left w:val="nil"/>
              <w:bottom w:val="single" w:color="auto" w:sz="4" w:space="0"/>
              <w:right w:val="single" w:color="auto" w:sz="4" w:space="0"/>
            </w:tcBorders>
            <w:vAlign w:val="center"/>
          </w:tcPr>
          <w:p w14:paraId="5C9A45CF">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100630</w:t>
            </w:r>
          </w:p>
        </w:tc>
        <w:tc>
          <w:tcPr>
            <w:tcW w:w="945" w:type="dxa"/>
            <w:tcBorders>
              <w:top w:val="nil"/>
              <w:left w:val="nil"/>
              <w:bottom w:val="single" w:color="auto" w:sz="4" w:space="0"/>
              <w:right w:val="single" w:color="auto" w:sz="4" w:space="0"/>
            </w:tcBorders>
            <w:vAlign w:val="center"/>
          </w:tcPr>
          <w:p w14:paraId="71798B20">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107080</w:t>
            </w:r>
          </w:p>
        </w:tc>
        <w:tc>
          <w:tcPr>
            <w:tcW w:w="2694" w:type="dxa"/>
            <w:tcBorders>
              <w:top w:val="nil"/>
              <w:left w:val="nil"/>
              <w:bottom w:val="single" w:color="auto" w:sz="4" w:space="0"/>
              <w:right w:val="single" w:color="auto" w:sz="4" w:space="0"/>
            </w:tcBorders>
            <w:vAlign w:val="center"/>
          </w:tcPr>
          <w:p w14:paraId="796BD2D7">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3、公共安全支出</w:t>
            </w:r>
          </w:p>
        </w:tc>
        <w:tc>
          <w:tcPr>
            <w:tcW w:w="1014" w:type="dxa"/>
            <w:tcBorders>
              <w:top w:val="nil"/>
              <w:left w:val="nil"/>
              <w:bottom w:val="single" w:color="auto" w:sz="4" w:space="0"/>
              <w:right w:val="single" w:color="auto" w:sz="4" w:space="0"/>
            </w:tcBorders>
            <w:vAlign w:val="center"/>
          </w:tcPr>
          <w:p w14:paraId="2D7B3F7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566</w:t>
            </w:r>
          </w:p>
        </w:tc>
        <w:tc>
          <w:tcPr>
            <w:tcW w:w="1001" w:type="dxa"/>
            <w:tcBorders>
              <w:top w:val="nil"/>
              <w:left w:val="nil"/>
              <w:bottom w:val="single" w:color="auto" w:sz="4" w:space="0"/>
              <w:right w:val="single" w:color="auto" w:sz="4" w:space="0"/>
            </w:tcBorders>
            <w:vAlign w:val="center"/>
          </w:tcPr>
          <w:p w14:paraId="23D2161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735</w:t>
            </w:r>
          </w:p>
        </w:tc>
        <w:tc>
          <w:tcPr>
            <w:tcW w:w="1117" w:type="dxa"/>
            <w:tcBorders>
              <w:top w:val="nil"/>
              <w:left w:val="nil"/>
              <w:bottom w:val="single" w:color="auto" w:sz="4" w:space="0"/>
              <w:right w:val="single" w:color="auto" w:sz="4" w:space="0"/>
            </w:tcBorders>
            <w:vAlign w:val="center"/>
          </w:tcPr>
          <w:p w14:paraId="5753E4C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818</w:t>
            </w:r>
          </w:p>
        </w:tc>
      </w:tr>
      <w:tr w14:paraId="65B1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873" w:type="dxa"/>
            <w:tcBorders>
              <w:top w:val="nil"/>
              <w:left w:val="single" w:color="auto" w:sz="4" w:space="0"/>
              <w:bottom w:val="nil"/>
              <w:right w:val="single" w:color="auto" w:sz="4" w:space="0"/>
            </w:tcBorders>
            <w:vAlign w:val="center"/>
          </w:tcPr>
          <w:p w14:paraId="5C055072">
            <w:pPr>
              <w:widowControl/>
              <w:jc w:val="left"/>
              <w:textAlignment w:val="center"/>
              <w:rPr>
                <w:rFonts w:ascii="宋体" w:hAnsi="宋体" w:eastAsia="仿宋_GB2312" w:cs="宋体"/>
                <w:color w:val="000000"/>
                <w:kern w:val="0"/>
                <w:sz w:val="22"/>
                <w:szCs w:val="22"/>
              </w:rPr>
            </w:pPr>
            <w:r>
              <w:rPr>
                <w:rFonts w:hint="eastAsia" w:ascii="宋体" w:hAnsi="宋体" w:eastAsia="仿宋_GB2312" w:cs="仿宋_GB2312"/>
                <w:color w:val="000000"/>
                <w:kern w:val="0"/>
                <w:sz w:val="22"/>
                <w:szCs w:val="22"/>
              </w:rPr>
              <w:t>1、返还性收入</w:t>
            </w:r>
          </w:p>
        </w:tc>
        <w:tc>
          <w:tcPr>
            <w:tcW w:w="1050" w:type="dxa"/>
            <w:tcBorders>
              <w:top w:val="nil"/>
              <w:left w:val="nil"/>
              <w:bottom w:val="single" w:color="auto" w:sz="4" w:space="0"/>
              <w:right w:val="single" w:color="auto" w:sz="4" w:space="0"/>
            </w:tcBorders>
            <w:vAlign w:val="center"/>
          </w:tcPr>
          <w:p w14:paraId="10CAF155">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-3970</w:t>
            </w:r>
          </w:p>
        </w:tc>
        <w:tc>
          <w:tcPr>
            <w:tcW w:w="946" w:type="dxa"/>
            <w:gridSpan w:val="2"/>
            <w:tcBorders>
              <w:top w:val="nil"/>
              <w:left w:val="nil"/>
              <w:bottom w:val="single" w:color="auto" w:sz="4" w:space="0"/>
              <w:right w:val="single" w:color="auto" w:sz="4" w:space="0"/>
            </w:tcBorders>
            <w:vAlign w:val="center"/>
          </w:tcPr>
          <w:p w14:paraId="1D2AC9A5">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-3970</w:t>
            </w:r>
          </w:p>
        </w:tc>
        <w:tc>
          <w:tcPr>
            <w:tcW w:w="945" w:type="dxa"/>
            <w:tcBorders>
              <w:top w:val="nil"/>
              <w:left w:val="nil"/>
              <w:bottom w:val="single" w:color="auto" w:sz="4" w:space="0"/>
              <w:right w:val="single" w:color="auto" w:sz="4" w:space="0"/>
            </w:tcBorders>
            <w:vAlign w:val="center"/>
          </w:tcPr>
          <w:p w14:paraId="5E32D1EE">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-3970</w:t>
            </w:r>
          </w:p>
        </w:tc>
        <w:tc>
          <w:tcPr>
            <w:tcW w:w="2694" w:type="dxa"/>
            <w:tcBorders>
              <w:top w:val="nil"/>
              <w:left w:val="nil"/>
              <w:bottom w:val="single" w:color="auto" w:sz="4" w:space="0"/>
              <w:right w:val="single" w:color="auto" w:sz="4" w:space="0"/>
            </w:tcBorders>
            <w:vAlign w:val="center"/>
          </w:tcPr>
          <w:p w14:paraId="7190A714">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4、教育支出</w:t>
            </w:r>
          </w:p>
        </w:tc>
        <w:tc>
          <w:tcPr>
            <w:tcW w:w="1014" w:type="dxa"/>
            <w:tcBorders>
              <w:top w:val="nil"/>
              <w:left w:val="nil"/>
              <w:bottom w:val="single" w:color="auto" w:sz="4" w:space="0"/>
              <w:right w:val="single" w:color="auto" w:sz="4" w:space="0"/>
            </w:tcBorders>
            <w:vAlign w:val="center"/>
          </w:tcPr>
          <w:p w14:paraId="7DFBEC4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35500</w:t>
            </w:r>
          </w:p>
        </w:tc>
        <w:tc>
          <w:tcPr>
            <w:tcW w:w="1001" w:type="dxa"/>
            <w:tcBorders>
              <w:top w:val="nil"/>
              <w:left w:val="nil"/>
              <w:bottom w:val="single" w:color="auto" w:sz="4" w:space="0"/>
              <w:right w:val="single" w:color="auto" w:sz="4" w:space="0"/>
            </w:tcBorders>
            <w:vAlign w:val="center"/>
          </w:tcPr>
          <w:p w14:paraId="7012CC6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36600</w:t>
            </w:r>
          </w:p>
        </w:tc>
        <w:tc>
          <w:tcPr>
            <w:tcW w:w="1117" w:type="dxa"/>
            <w:tcBorders>
              <w:top w:val="nil"/>
              <w:left w:val="nil"/>
              <w:bottom w:val="single" w:color="auto" w:sz="4" w:space="0"/>
              <w:right w:val="single" w:color="auto" w:sz="4" w:space="0"/>
            </w:tcBorders>
            <w:vAlign w:val="center"/>
          </w:tcPr>
          <w:p w14:paraId="4C98360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36982</w:t>
            </w:r>
          </w:p>
        </w:tc>
      </w:tr>
      <w:tr w14:paraId="141E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31D7B4FC">
            <w:pPr>
              <w:widowControl/>
              <w:jc w:val="left"/>
              <w:textAlignment w:val="center"/>
              <w:rPr>
                <w:rFonts w:ascii="宋体" w:hAnsi="宋体" w:eastAsia="仿宋_GB2312" w:cs="宋体"/>
                <w:b/>
                <w:bCs/>
                <w:sz w:val="22"/>
                <w:szCs w:val="22"/>
              </w:rPr>
            </w:pPr>
            <w:r>
              <w:rPr>
                <w:rFonts w:hint="eastAsia" w:ascii="宋体" w:hAnsi="宋体" w:eastAsia="仿宋_GB2312" w:cs="仿宋_GB2312"/>
                <w:color w:val="000000"/>
                <w:kern w:val="0"/>
                <w:sz w:val="22"/>
                <w:szCs w:val="22"/>
              </w:rPr>
              <w:t>2、一般性转移支付（非共同事权）</w:t>
            </w:r>
          </w:p>
        </w:tc>
        <w:tc>
          <w:tcPr>
            <w:tcW w:w="1050" w:type="dxa"/>
            <w:tcBorders>
              <w:top w:val="nil"/>
              <w:left w:val="nil"/>
              <w:bottom w:val="single" w:color="auto" w:sz="4" w:space="0"/>
              <w:right w:val="single" w:color="auto" w:sz="4" w:space="0"/>
            </w:tcBorders>
            <w:vAlign w:val="center"/>
          </w:tcPr>
          <w:p w14:paraId="42C24C89">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32986</w:t>
            </w:r>
          </w:p>
        </w:tc>
        <w:tc>
          <w:tcPr>
            <w:tcW w:w="946" w:type="dxa"/>
            <w:gridSpan w:val="2"/>
            <w:tcBorders>
              <w:top w:val="nil"/>
              <w:left w:val="nil"/>
              <w:bottom w:val="single" w:color="auto" w:sz="4" w:space="0"/>
              <w:right w:val="single" w:color="auto" w:sz="4" w:space="0"/>
            </w:tcBorders>
            <w:vAlign w:val="center"/>
          </w:tcPr>
          <w:p w14:paraId="08D0C11D">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35400</w:t>
            </w:r>
          </w:p>
        </w:tc>
        <w:tc>
          <w:tcPr>
            <w:tcW w:w="945" w:type="dxa"/>
            <w:tcBorders>
              <w:top w:val="nil"/>
              <w:left w:val="nil"/>
              <w:bottom w:val="single" w:color="auto" w:sz="4" w:space="0"/>
              <w:right w:val="single" w:color="auto" w:sz="4" w:space="0"/>
            </w:tcBorders>
            <w:vAlign w:val="center"/>
          </w:tcPr>
          <w:p w14:paraId="3F6D881D">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39540</w:t>
            </w:r>
          </w:p>
        </w:tc>
        <w:tc>
          <w:tcPr>
            <w:tcW w:w="2694" w:type="dxa"/>
            <w:tcBorders>
              <w:top w:val="nil"/>
              <w:left w:val="nil"/>
              <w:bottom w:val="single" w:color="auto" w:sz="4" w:space="0"/>
              <w:right w:val="single" w:color="auto" w:sz="4" w:space="0"/>
            </w:tcBorders>
            <w:vAlign w:val="center"/>
          </w:tcPr>
          <w:p w14:paraId="6443E893">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5、科学技术支出</w:t>
            </w:r>
          </w:p>
        </w:tc>
        <w:tc>
          <w:tcPr>
            <w:tcW w:w="1014" w:type="dxa"/>
            <w:tcBorders>
              <w:top w:val="nil"/>
              <w:left w:val="nil"/>
              <w:bottom w:val="single" w:color="auto" w:sz="4" w:space="0"/>
              <w:right w:val="single" w:color="auto" w:sz="4" w:space="0"/>
            </w:tcBorders>
            <w:vAlign w:val="center"/>
          </w:tcPr>
          <w:p w14:paraId="332EB787">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221</w:t>
            </w:r>
          </w:p>
        </w:tc>
        <w:tc>
          <w:tcPr>
            <w:tcW w:w="1001" w:type="dxa"/>
            <w:tcBorders>
              <w:top w:val="nil"/>
              <w:left w:val="nil"/>
              <w:bottom w:val="single" w:color="auto" w:sz="4" w:space="0"/>
              <w:right w:val="single" w:color="auto" w:sz="4" w:space="0"/>
            </w:tcBorders>
            <w:vAlign w:val="center"/>
          </w:tcPr>
          <w:p w14:paraId="779E90E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3272</w:t>
            </w:r>
          </w:p>
        </w:tc>
        <w:tc>
          <w:tcPr>
            <w:tcW w:w="1117" w:type="dxa"/>
            <w:tcBorders>
              <w:top w:val="nil"/>
              <w:left w:val="nil"/>
              <w:bottom w:val="single" w:color="auto" w:sz="4" w:space="0"/>
              <w:right w:val="single" w:color="auto" w:sz="4" w:space="0"/>
            </w:tcBorders>
            <w:vAlign w:val="center"/>
          </w:tcPr>
          <w:p w14:paraId="04037F1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5201</w:t>
            </w:r>
          </w:p>
        </w:tc>
      </w:tr>
      <w:tr w14:paraId="01A8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nil"/>
              <w:left w:val="single" w:color="auto" w:sz="4" w:space="0"/>
              <w:bottom w:val="single" w:color="auto" w:sz="4" w:space="0"/>
              <w:right w:val="single" w:color="auto" w:sz="4" w:space="0"/>
            </w:tcBorders>
            <w:vAlign w:val="center"/>
          </w:tcPr>
          <w:p w14:paraId="5EA57F94">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3、一般性转移支付（共同事权）</w:t>
            </w:r>
          </w:p>
        </w:tc>
        <w:tc>
          <w:tcPr>
            <w:tcW w:w="1050" w:type="dxa"/>
            <w:tcBorders>
              <w:top w:val="nil"/>
              <w:left w:val="nil"/>
              <w:bottom w:val="single" w:color="auto" w:sz="4" w:space="0"/>
              <w:right w:val="single" w:color="auto" w:sz="4" w:space="0"/>
            </w:tcBorders>
            <w:vAlign w:val="center"/>
          </w:tcPr>
          <w:p w14:paraId="4A8C99AC">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38300</w:t>
            </w:r>
          </w:p>
        </w:tc>
        <w:tc>
          <w:tcPr>
            <w:tcW w:w="946" w:type="dxa"/>
            <w:gridSpan w:val="2"/>
            <w:tcBorders>
              <w:top w:val="nil"/>
              <w:left w:val="nil"/>
              <w:bottom w:val="single" w:color="auto" w:sz="4" w:space="0"/>
              <w:right w:val="single" w:color="auto" w:sz="4" w:space="0"/>
            </w:tcBorders>
            <w:vAlign w:val="center"/>
          </w:tcPr>
          <w:p w14:paraId="19803419">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44700</w:t>
            </w:r>
          </w:p>
        </w:tc>
        <w:tc>
          <w:tcPr>
            <w:tcW w:w="945" w:type="dxa"/>
            <w:tcBorders>
              <w:top w:val="nil"/>
              <w:left w:val="nil"/>
              <w:bottom w:val="single" w:color="auto" w:sz="4" w:space="0"/>
              <w:right w:val="single" w:color="auto" w:sz="4" w:space="0"/>
            </w:tcBorders>
            <w:vAlign w:val="center"/>
          </w:tcPr>
          <w:p w14:paraId="7C6683DC">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44151</w:t>
            </w:r>
          </w:p>
        </w:tc>
        <w:tc>
          <w:tcPr>
            <w:tcW w:w="2694" w:type="dxa"/>
            <w:tcBorders>
              <w:top w:val="nil"/>
              <w:left w:val="nil"/>
              <w:bottom w:val="single" w:color="auto" w:sz="4" w:space="0"/>
              <w:right w:val="single" w:color="auto" w:sz="4" w:space="0"/>
            </w:tcBorders>
            <w:vAlign w:val="center"/>
          </w:tcPr>
          <w:p w14:paraId="129C50C1">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6、文化旅游体育与传媒支出</w:t>
            </w:r>
          </w:p>
        </w:tc>
        <w:tc>
          <w:tcPr>
            <w:tcW w:w="1014" w:type="dxa"/>
            <w:tcBorders>
              <w:top w:val="nil"/>
              <w:left w:val="nil"/>
              <w:bottom w:val="single" w:color="auto" w:sz="4" w:space="0"/>
              <w:right w:val="single" w:color="auto" w:sz="4" w:space="0"/>
            </w:tcBorders>
            <w:vAlign w:val="center"/>
          </w:tcPr>
          <w:p w14:paraId="4125AA3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609</w:t>
            </w:r>
          </w:p>
        </w:tc>
        <w:tc>
          <w:tcPr>
            <w:tcW w:w="1001" w:type="dxa"/>
            <w:tcBorders>
              <w:top w:val="nil"/>
              <w:left w:val="nil"/>
              <w:bottom w:val="single" w:color="auto" w:sz="4" w:space="0"/>
              <w:right w:val="single" w:color="auto" w:sz="4" w:space="0"/>
            </w:tcBorders>
            <w:vAlign w:val="center"/>
          </w:tcPr>
          <w:p w14:paraId="6E93E53A">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660</w:t>
            </w:r>
          </w:p>
        </w:tc>
        <w:tc>
          <w:tcPr>
            <w:tcW w:w="1117" w:type="dxa"/>
            <w:tcBorders>
              <w:top w:val="nil"/>
              <w:left w:val="nil"/>
              <w:bottom w:val="single" w:color="auto" w:sz="4" w:space="0"/>
              <w:right w:val="single" w:color="auto" w:sz="4" w:space="0"/>
            </w:tcBorders>
            <w:vAlign w:val="center"/>
          </w:tcPr>
          <w:p w14:paraId="7742C90E">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685</w:t>
            </w:r>
          </w:p>
        </w:tc>
      </w:tr>
      <w:tr w14:paraId="190F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873" w:type="dxa"/>
            <w:tcBorders>
              <w:top w:val="nil"/>
              <w:left w:val="single" w:color="auto" w:sz="4" w:space="0"/>
              <w:bottom w:val="single" w:color="auto" w:sz="4" w:space="0"/>
              <w:right w:val="single" w:color="auto" w:sz="4" w:space="0"/>
            </w:tcBorders>
            <w:vAlign w:val="center"/>
          </w:tcPr>
          <w:p w14:paraId="77A3FA0E">
            <w:pPr>
              <w:widowControl/>
              <w:jc w:val="left"/>
              <w:textAlignment w:val="center"/>
              <w:rPr>
                <w:rFonts w:ascii="宋体" w:hAnsi="宋体" w:eastAsia="仿宋_GB2312" w:cs="宋体"/>
                <w:sz w:val="22"/>
                <w:szCs w:val="22"/>
              </w:rPr>
            </w:pPr>
            <w:r>
              <w:rPr>
                <w:rFonts w:hint="eastAsia" w:ascii="宋体" w:hAnsi="宋体" w:eastAsia="仿宋_GB2312" w:cs="仿宋_GB2312"/>
                <w:color w:val="000000"/>
                <w:kern w:val="0"/>
                <w:sz w:val="22"/>
                <w:szCs w:val="22"/>
              </w:rPr>
              <w:t>4、专项转移支付</w:t>
            </w:r>
          </w:p>
        </w:tc>
        <w:tc>
          <w:tcPr>
            <w:tcW w:w="1050" w:type="dxa"/>
            <w:tcBorders>
              <w:top w:val="nil"/>
              <w:left w:val="nil"/>
              <w:bottom w:val="single" w:color="auto" w:sz="4" w:space="0"/>
              <w:right w:val="single" w:color="auto" w:sz="4" w:space="0"/>
            </w:tcBorders>
            <w:vAlign w:val="center"/>
          </w:tcPr>
          <w:p w14:paraId="58D05769">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10000</w:t>
            </w:r>
          </w:p>
        </w:tc>
        <w:tc>
          <w:tcPr>
            <w:tcW w:w="946" w:type="dxa"/>
            <w:gridSpan w:val="2"/>
            <w:tcBorders>
              <w:top w:val="nil"/>
              <w:left w:val="nil"/>
              <w:bottom w:val="single" w:color="auto" w:sz="4" w:space="0"/>
              <w:right w:val="single" w:color="auto" w:sz="4" w:space="0"/>
            </w:tcBorders>
            <w:vAlign w:val="center"/>
          </w:tcPr>
          <w:p w14:paraId="06914FBB">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24500</w:t>
            </w:r>
          </w:p>
        </w:tc>
        <w:tc>
          <w:tcPr>
            <w:tcW w:w="945" w:type="dxa"/>
            <w:tcBorders>
              <w:top w:val="nil"/>
              <w:left w:val="nil"/>
              <w:bottom w:val="single" w:color="auto" w:sz="4" w:space="0"/>
              <w:right w:val="single" w:color="auto" w:sz="4" w:space="0"/>
            </w:tcBorders>
            <w:vAlign w:val="center"/>
          </w:tcPr>
          <w:p w14:paraId="1AEC3515">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27359</w:t>
            </w:r>
          </w:p>
        </w:tc>
        <w:tc>
          <w:tcPr>
            <w:tcW w:w="2694" w:type="dxa"/>
            <w:tcBorders>
              <w:top w:val="nil"/>
              <w:left w:val="nil"/>
              <w:bottom w:val="single" w:color="auto" w:sz="4" w:space="0"/>
              <w:right w:val="single" w:color="auto" w:sz="4" w:space="0"/>
            </w:tcBorders>
            <w:vAlign w:val="center"/>
          </w:tcPr>
          <w:p w14:paraId="39B977F9">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7、社会保障和就业支出</w:t>
            </w:r>
          </w:p>
        </w:tc>
        <w:tc>
          <w:tcPr>
            <w:tcW w:w="1014" w:type="dxa"/>
            <w:tcBorders>
              <w:top w:val="nil"/>
              <w:left w:val="nil"/>
              <w:bottom w:val="single" w:color="auto" w:sz="4" w:space="0"/>
              <w:right w:val="single" w:color="auto" w:sz="4" w:space="0"/>
            </w:tcBorders>
            <w:vAlign w:val="center"/>
          </w:tcPr>
          <w:p w14:paraId="348A1FD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35000</w:t>
            </w:r>
          </w:p>
        </w:tc>
        <w:tc>
          <w:tcPr>
            <w:tcW w:w="1001" w:type="dxa"/>
            <w:tcBorders>
              <w:top w:val="nil"/>
              <w:left w:val="nil"/>
              <w:bottom w:val="single" w:color="auto" w:sz="4" w:space="0"/>
              <w:right w:val="single" w:color="auto" w:sz="4" w:space="0"/>
            </w:tcBorders>
            <w:vAlign w:val="center"/>
          </w:tcPr>
          <w:p w14:paraId="401CBB3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45220</w:t>
            </w:r>
          </w:p>
        </w:tc>
        <w:tc>
          <w:tcPr>
            <w:tcW w:w="1117" w:type="dxa"/>
            <w:tcBorders>
              <w:top w:val="nil"/>
              <w:left w:val="nil"/>
              <w:bottom w:val="single" w:color="auto" w:sz="4" w:space="0"/>
              <w:right w:val="single" w:color="auto" w:sz="4" w:space="0"/>
            </w:tcBorders>
            <w:vAlign w:val="center"/>
          </w:tcPr>
          <w:p w14:paraId="7DE4E96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46842</w:t>
            </w:r>
          </w:p>
        </w:tc>
      </w:tr>
      <w:tr w14:paraId="3FAA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873" w:type="dxa"/>
            <w:tcBorders>
              <w:top w:val="nil"/>
              <w:left w:val="single" w:color="auto" w:sz="4" w:space="0"/>
              <w:bottom w:val="single" w:color="auto" w:sz="4" w:space="0"/>
              <w:right w:val="single" w:color="auto" w:sz="4" w:space="0"/>
            </w:tcBorders>
            <w:vAlign w:val="center"/>
          </w:tcPr>
          <w:p w14:paraId="3874C5EB">
            <w:pPr>
              <w:widowControl/>
              <w:jc w:val="left"/>
              <w:textAlignment w:val="center"/>
              <w:rPr>
                <w:rFonts w:ascii="宋体" w:hAnsi="宋体" w:eastAsia="仿宋_GB2312" w:cs="宋体"/>
                <w:b/>
                <w:bCs/>
                <w:sz w:val="22"/>
                <w:szCs w:val="22"/>
              </w:rPr>
            </w:pPr>
            <w:r>
              <w:rPr>
                <w:rFonts w:hint="eastAsia" w:ascii="宋体" w:hAnsi="宋体" w:eastAsia="仿宋_GB2312" w:cs="仿宋_GB2312"/>
                <w:b/>
                <w:bCs/>
                <w:color w:val="000000"/>
                <w:kern w:val="0"/>
                <w:sz w:val="22"/>
                <w:szCs w:val="22"/>
              </w:rPr>
              <w:t>三、调入资金</w:t>
            </w:r>
          </w:p>
        </w:tc>
        <w:tc>
          <w:tcPr>
            <w:tcW w:w="1050" w:type="dxa"/>
            <w:tcBorders>
              <w:top w:val="nil"/>
              <w:left w:val="nil"/>
              <w:bottom w:val="single" w:color="auto" w:sz="4" w:space="0"/>
              <w:right w:val="single" w:color="auto" w:sz="4" w:space="0"/>
            </w:tcBorders>
            <w:vAlign w:val="center"/>
          </w:tcPr>
          <w:p w14:paraId="23B57733">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15000</w:t>
            </w:r>
          </w:p>
        </w:tc>
        <w:tc>
          <w:tcPr>
            <w:tcW w:w="946" w:type="dxa"/>
            <w:gridSpan w:val="2"/>
            <w:tcBorders>
              <w:top w:val="nil"/>
              <w:left w:val="nil"/>
              <w:bottom w:val="single" w:color="auto" w:sz="4" w:space="0"/>
              <w:right w:val="single" w:color="auto" w:sz="4" w:space="0"/>
            </w:tcBorders>
            <w:vAlign w:val="center"/>
          </w:tcPr>
          <w:p w14:paraId="71982EB7">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13843</w:t>
            </w:r>
          </w:p>
        </w:tc>
        <w:tc>
          <w:tcPr>
            <w:tcW w:w="945" w:type="dxa"/>
            <w:tcBorders>
              <w:top w:val="nil"/>
              <w:left w:val="nil"/>
              <w:bottom w:val="single" w:color="auto" w:sz="4" w:space="0"/>
              <w:right w:val="single" w:color="auto" w:sz="4" w:space="0"/>
            </w:tcBorders>
            <w:vAlign w:val="center"/>
          </w:tcPr>
          <w:p w14:paraId="02C60D2E">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14655</w:t>
            </w:r>
          </w:p>
        </w:tc>
        <w:tc>
          <w:tcPr>
            <w:tcW w:w="2694" w:type="dxa"/>
            <w:tcBorders>
              <w:top w:val="nil"/>
              <w:left w:val="nil"/>
              <w:bottom w:val="single" w:color="auto" w:sz="4" w:space="0"/>
              <w:right w:val="single" w:color="auto" w:sz="4" w:space="0"/>
            </w:tcBorders>
            <w:vAlign w:val="center"/>
          </w:tcPr>
          <w:p w14:paraId="7FCC8607">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8、卫生健康支出</w:t>
            </w:r>
          </w:p>
        </w:tc>
        <w:tc>
          <w:tcPr>
            <w:tcW w:w="1014" w:type="dxa"/>
            <w:tcBorders>
              <w:top w:val="nil"/>
              <w:left w:val="nil"/>
              <w:bottom w:val="single" w:color="auto" w:sz="4" w:space="0"/>
              <w:right w:val="single" w:color="auto" w:sz="4" w:space="0"/>
            </w:tcBorders>
            <w:vAlign w:val="center"/>
          </w:tcPr>
          <w:p w14:paraId="6191D2B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12288</w:t>
            </w:r>
          </w:p>
        </w:tc>
        <w:tc>
          <w:tcPr>
            <w:tcW w:w="1001" w:type="dxa"/>
            <w:tcBorders>
              <w:top w:val="nil"/>
              <w:left w:val="nil"/>
              <w:bottom w:val="single" w:color="auto" w:sz="4" w:space="0"/>
              <w:right w:val="single" w:color="auto" w:sz="4" w:space="0"/>
            </w:tcBorders>
            <w:vAlign w:val="center"/>
          </w:tcPr>
          <w:p w14:paraId="1F51B4C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14300</w:t>
            </w:r>
          </w:p>
        </w:tc>
        <w:tc>
          <w:tcPr>
            <w:tcW w:w="1117" w:type="dxa"/>
            <w:tcBorders>
              <w:top w:val="nil"/>
              <w:left w:val="nil"/>
              <w:bottom w:val="single" w:color="auto" w:sz="4" w:space="0"/>
              <w:right w:val="single" w:color="auto" w:sz="4" w:space="0"/>
            </w:tcBorders>
            <w:vAlign w:val="center"/>
          </w:tcPr>
          <w:p w14:paraId="20E917D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16339</w:t>
            </w:r>
          </w:p>
        </w:tc>
      </w:tr>
      <w:tr w14:paraId="5C74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873" w:type="dxa"/>
            <w:tcBorders>
              <w:top w:val="nil"/>
              <w:left w:val="single" w:color="auto" w:sz="4" w:space="0"/>
              <w:bottom w:val="single" w:color="auto" w:sz="4" w:space="0"/>
              <w:right w:val="single" w:color="auto" w:sz="4" w:space="0"/>
            </w:tcBorders>
            <w:vAlign w:val="center"/>
          </w:tcPr>
          <w:p w14:paraId="233A0568">
            <w:pPr>
              <w:widowControl/>
              <w:jc w:val="left"/>
              <w:textAlignment w:val="center"/>
              <w:rPr>
                <w:rFonts w:ascii="宋体" w:hAnsi="宋体" w:eastAsia="仿宋_GB2312" w:cs="宋体"/>
                <w:b/>
                <w:bCs/>
                <w:sz w:val="22"/>
                <w:szCs w:val="22"/>
              </w:rPr>
            </w:pPr>
            <w:r>
              <w:rPr>
                <w:rFonts w:hint="eastAsia" w:ascii="宋体" w:hAnsi="宋体" w:eastAsia="仿宋_GB2312" w:cs="仿宋_GB2312"/>
                <w:b/>
                <w:bCs/>
                <w:color w:val="000000"/>
                <w:kern w:val="0"/>
                <w:sz w:val="22"/>
                <w:szCs w:val="22"/>
              </w:rPr>
              <w:t>四、一般债券</w:t>
            </w:r>
          </w:p>
        </w:tc>
        <w:tc>
          <w:tcPr>
            <w:tcW w:w="1050" w:type="dxa"/>
            <w:tcBorders>
              <w:top w:val="nil"/>
              <w:left w:val="nil"/>
              <w:bottom w:val="single" w:color="auto" w:sz="4" w:space="0"/>
              <w:right w:val="single" w:color="auto" w:sz="4" w:space="0"/>
            </w:tcBorders>
            <w:vAlign w:val="center"/>
          </w:tcPr>
          <w:p w14:paraId="192AA0A9">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0</w:t>
            </w:r>
          </w:p>
        </w:tc>
        <w:tc>
          <w:tcPr>
            <w:tcW w:w="946" w:type="dxa"/>
            <w:gridSpan w:val="2"/>
            <w:tcBorders>
              <w:top w:val="nil"/>
              <w:left w:val="nil"/>
              <w:bottom w:val="single" w:color="auto" w:sz="4" w:space="0"/>
              <w:right w:val="single" w:color="auto" w:sz="4" w:space="0"/>
            </w:tcBorders>
            <w:vAlign w:val="center"/>
          </w:tcPr>
          <w:p w14:paraId="289E6E70">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3091</w:t>
            </w:r>
          </w:p>
        </w:tc>
        <w:tc>
          <w:tcPr>
            <w:tcW w:w="945" w:type="dxa"/>
            <w:tcBorders>
              <w:top w:val="nil"/>
              <w:left w:val="nil"/>
              <w:bottom w:val="single" w:color="auto" w:sz="4" w:space="0"/>
              <w:right w:val="single" w:color="auto" w:sz="4" w:space="0"/>
            </w:tcBorders>
            <w:vAlign w:val="center"/>
          </w:tcPr>
          <w:p w14:paraId="2BBE87F5">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4160</w:t>
            </w:r>
          </w:p>
        </w:tc>
        <w:tc>
          <w:tcPr>
            <w:tcW w:w="2694" w:type="dxa"/>
            <w:tcBorders>
              <w:top w:val="nil"/>
              <w:left w:val="nil"/>
              <w:bottom w:val="single" w:color="auto" w:sz="4" w:space="0"/>
              <w:right w:val="single" w:color="auto" w:sz="4" w:space="0"/>
            </w:tcBorders>
            <w:vAlign w:val="center"/>
          </w:tcPr>
          <w:p w14:paraId="558041AE">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9、节能环保支出</w:t>
            </w:r>
          </w:p>
        </w:tc>
        <w:tc>
          <w:tcPr>
            <w:tcW w:w="1014" w:type="dxa"/>
            <w:tcBorders>
              <w:top w:val="nil"/>
              <w:left w:val="nil"/>
              <w:bottom w:val="single" w:color="auto" w:sz="4" w:space="0"/>
              <w:right w:val="single" w:color="auto" w:sz="4" w:space="0"/>
            </w:tcBorders>
            <w:vAlign w:val="center"/>
          </w:tcPr>
          <w:p w14:paraId="050BE92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2067</w:t>
            </w:r>
          </w:p>
        </w:tc>
        <w:tc>
          <w:tcPr>
            <w:tcW w:w="1001" w:type="dxa"/>
            <w:tcBorders>
              <w:top w:val="nil"/>
              <w:left w:val="nil"/>
              <w:bottom w:val="single" w:color="auto" w:sz="4" w:space="0"/>
              <w:right w:val="single" w:color="auto" w:sz="4" w:space="0"/>
            </w:tcBorders>
            <w:vAlign w:val="center"/>
          </w:tcPr>
          <w:p w14:paraId="755613D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1850</w:t>
            </w:r>
          </w:p>
        </w:tc>
        <w:tc>
          <w:tcPr>
            <w:tcW w:w="1117" w:type="dxa"/>
            <w:tcBorders>
              <w:top w:val="nil"/>
              <w:left w:val="nil"/>
              <w:bottom w:val="single" w:color="auto" w:sz="4" w:space="0"/>
              <w:right w:val="single" w:color="auto" w:sz="4" w:space="0"/>
            </w:tcBorders>
            <w:vAlign w:val="center"/>
          </w:tcPr>
          <w:p w14:paraId="0C95DCA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2549</w:t>
            </w:r>
          </w:p>
        </w:tc>
      </w:tr>
      <w:tr w14:paraId="47FE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nil"/>
              <w:left w:val="single" w:color="auto" w:sz="4" w:space="0"/>
              <w:bottom w:val="single" w:color="auto" w:sz="4" w:space="0"/>
              <w:right w:val="single" w:color="auto" w:sz="4" w:space="0"/>
            </w:tcBorders>
            <w:vAlign w:val="center"/>
          </w:tcPr>
          <w:p w14:paraId="71FE3D6C">
            <w:pPr>
              <w:widowControl/>
              <w:jc w:val="left"/>
              <w:textAlignment w:val="center"/>
              <w:rPr>
                <w:rFonts w:ascii="宋体" w:hAnsi="宋体" w:eastAsia="仿宋_GB2312" w:cs="宋体"/>
                <w:b/>
                <w:bCs/>
                <w:sz w:val="22"/>
                <w:szCs w:val="22"/>
              </w:rPr>
            </w:pPr>
            <w:r>
              <w:rPr>
                <w:rFonts w:hint="eastAsia" w:ascii="宋体" w:hAnsi="宋体" w:eastAsia="仿宋_GB2312" w:cs="仿宋_GB2312"/>
                <w:b/>
                <w:bCs/>
                <w:color w:val="000000"/>
                <w:kern w:val="0"/>
                <w:sz w:val="22"/>
                <w:szCs w:val="22"/>
              </w:rPr>
              <w:t>五、债务再融资收入</w:t>
            </w:r>
          </w:p>
        </w:tc>
        <w:tc>
          <w:tcPr>
            <w:tcW w:w="1050" w:type="dxa"/>
            <w:tcBorders>
              <w:top w:val="nil"/>
              <w:left w:val="nil"/>
              <w:bottom w:val="single" w:color="auto" w:sz="4" w:space="0"/>
              <w:right w:val="single" w:color="auto" w:sz="4" w:space="0"/>
            </w:tcBorders>
            <w:vAlign w:val="center"/>
          </w:tcPr>
          <w:p w14:paraId="469878C0">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0</w:t>
            </w:r>
          </w:p>
        </w:tc>
        <w:tc>
          <w:tcPr>
            <w:tcW w:w="946" w:type="dxa"/>
            <w:gridSpan w:val="2"/>
            <w:tcBorders>
              <w:top w:val="nil"/>
              <w:left w:val="nil"/>
              <w:bottom w:val="single" w:color="auto" w:sz="4" w:space="0"/>
              <w:right w:val="single" w:color="auto" w:sz="4" w:space="0"/>
            </w:tcBorders>
            <w:vAlign w:val="center"/>
          </w:tcPr>
          <w:p w14:paraId="14892B9C">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1641</w:t>
            </w:r>
          </w:p>
        </w:tc>
        <w:tc>
          <w:tcPr>
            <w:tcW w:w="945" w:type="dxa"/>
            <w:tcBorders>
              <w:top w:val="nil"/>
              <w:left w:val="nil"/>
              <w:bottom w:val="single" w:color="auto" w:sz="4" w:space="0"/>
              <w:right w:val="single" w:color="auto" w:sz="4" w:space="0"/>
            </w:tcBorders>
            <w:vAlign w:val="center"/>
          </w:tcPr>
          <w:p w14:paraId="3EA26D5C">
            <w:pPr>
              <w:widowControl/>
              <w:jc w:val="center"/>
              <w:textAlignment w:val="center"/>
              <w:rPr>
                <w:rFonts w:ascii="宋体" w:hAnsi="宋体" w:eastAsia="仿宋_GB2312" w:cs="仿宋_GB2312"/>
                <w:color w:val="000000"/>
                <w:sz w:val="22"/>
                <w:szCs w:val="22"/>
              </w:rPr>
            </w:pPr>
            <w:r>
              <w:rPr>
                <w:rFonts w:hint="eastAsia" w:ascii="宋体" w:hAnsi="宋体" w:eastAsia="仿宋_GB2312" w:cs="仿宋_GB2312"/>
                <w:color w:val="000000"/>
                <w:kern w:val="0"/>
                <w:sz w:val="22"/>
                <w:szCs w:val="22"/>
              </w:rPr>
              <w:t>572</w:t>
            </w:r>
          </w:p>
        </w:tc>
        <w:tc>
          <w:tcPr>
            <w:tcW w:w="2694" w:type="dxa"/>
            <w:tcBorders>
              <w:top w:val="nil"/>
              <w:left w:val="nil"/>
              <w:bottom w:val="single" w:color="auto" w:sz="4" w:space="0"/>
              <w:right w:val="single" w:color="auto" w:sz="4" w:space="0"/>
            </w:tcBorders>
            <w:vAlign w:val="center"/>
          </w:tcPr>
          <w:p w14:paraId="050CE0B1">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10、城乡社区支出</w:t>
            </w:r>
          </w:p>
        </w:tc>
        <w:tc>
          <w:tcPr>
            <w:tcW w:w="1014" w:type="dxa"/>
            <w:tcBorders>
              <w:top w:val="nil"/>
              <w:left w:val="nil"/>
              <w:bottom w:val="single" w:color="auto" w:sz="4" w:space="0"/>
              <w:right w:val="single" w:color="auto" w:sz="4" w:space="0"/>
            </w:tcBorders>
            <w:vAlign w:val="center"/>
          </w:tcPr>
          <w:p w14:paraId="77ECA6F5">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5101</w:t>
            </w:r>
          </w:p>
        </w:tc>
        <w:tc>
          <w:tcPr>
            <w:tcW w:w="1001" w:type="dxa"/>
            <w:tcBorders>
              <w:top w:val="nil"/>
              <w:left w:val="nil"/>
              <w:bottom w:val="single" w:color="auto" w:sz="4" w:space="0"/>
              <w:right w:val="single" w:color="auto" w:sz="4" w:space="0"/>
            </w:tcBorders>
            <w:vAlign w:val="center"/>
          </w:tcPr>
          <w:p w14:paraId="37C0F0A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21000</w:t>
            </w:r>
          </w:p>
        </w:tc>
        <w:tc>
          <w:tcPr>
            <w:tcW w:w="1117" w:type="dxa"/>
            <w:tcBorders>
              <w:top w:val="nil"/>
              <w:left w:val="nil"/>
              <w:bottom w:val="single" w:color="auto" w:sz="4" w:space="0"/>
              <w:right w:val="single" w:color="auto" w:sz="4" w:space="0"/>
            </w:tcBorders>
            <w:vAlign w:val="center"/>
          </w:tcPr>
          <w:p w14:paraId="4870BB85">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22337</w:t>
            </w:r>
          </w:p>
        </w:tc>
      </w:tr>
      <w:tr w14:paraId="5D66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73" w:type="dxa"/>
            <w:tcBorders>
              <w:top w:val="nil"/>
              <w:left w:val="single" w:color="auto" w:sz="4" w:space="0"/>
              <w:bottom w:val="single" w:color="auto" w:sz="4" w:space="0"/>
              <w:right w:val="single" w:color="auto" w:sz="4" w:space="0"/>
            </w:tcBorders>
            <w:vAlign w:val="center"/>
          </w:tcPr>
          <w:p w14:paraId="7888AC7D">
            <w:pPr>
              <w:widowControl/>
              <w:jc w:val="left"/>
              <w:textAlignment w:val="center"/>
              <w:rPr>
                <w:rFonts w:ascii="宋体" w:hAnsi="宋体" w:eastAsia="仿宋_GB2312" w:cs="宋体"/>
                <w:b/>
                <w:bCs/>
                <w:sz w:val="22"/>
                <w:szCs w:val="22"/>
              </w:rPr>
            </w:pPr>
            <w:r>
              <w:rPr>
                <w:rFonts w:hint="eastAsia" w:ascii="宋体" w:hAnsi="宋体" w:eastAsia="仿宋_GB2312" w:cs="仿宋_GB2312"/>
                <w:b/>
                <w:bCs/>
                <w:color w:val="000000"/>
                <w:kern w:val="0"/>
                <w:sz w:val="22"/>
                <w:szCs w:val="22"/>
              </w:rPr>
              <w:t>六、上年结转</w:t>
            </w:r>
          </w:p>
        </w:tc>
        <w:tc>
          <w:tcPr>
            <w:tcW w:w="1050" w:type="dxa"/>
            <w:tcBorders>
              <w:top w:val="nil"/>
              <w:left w:val="nil"/>
              <w:bottom w:val="single" w:color="auto" w:sz="4" w:space="0"/>
              <w:right w:val="single" w:color="auto" w:sz="4" w:space="0"/>
            </w:tcBorders>
            <w:vAlign w:val="center"/>
          </w:tcPr>
          <w:p w14:paraId="3D7EAEC2">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10684</w:t>
            </w:r>
          </w:p>
        </w:tc>
        <w:tc>
          <w:tcPr>
            <w:tcW w:w="946" w:type="dxa"/>
            <w:gridSpan w:val="2"/>
            <w:tcBorders>
              <w:top w:val="nil"/>
              <w:left w:val="nil"/>
              <w:bottom w:val="single" w:color="auto" w:sz="4" w:space="0"/>
              <w:right w:val="single" w:color="auto" w:sz="4" w:space="0"/>
            </w:tcBorders>
            <w:vAlign w:val="center"/>
          </w:tcPr>
          <w:p w14:paraId="05429F37">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38619</w:t>
            </w:r>
          </w:p>
        </w:tc>
        <w:tc>
          <w:tcPr>
            <w:tcW w:w="945" w:type="dxa"/>
            <w:tcBorders>
              <w:top w:val="nil"/>
              <w:left w:val="nil"/>
              <w:bottom w:val="single" w:color="auto" w:sz="4" w:space="0"/>
              <w:right w:val="single" w:color="auto" w:sz="4" w:space="0"/>
            </w:tcBorders>
            <w:vAlign w:val="center"/>
          </w:tcPr>
          <w:p w14:paraId="166E3F26">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38619</w:t>
            </w:r>
          </w:p>
        </w:tc>
        <w:tc>
          <w:tcPr>
            <w:tcW w:w="2694" w:type="dxa"/>
            <w:tcBorders>
              <w:top w:val="nil"/>
              <w:left w:val="nil"/>
              <w:bottom w:val="single" w:color="auto" w:sz="4" w:space="0"/>
              <w:right w:val="single" w:color="auto" w:sz="4" w:space="0"/>
            </w:tcBorders>
            <w:vAlign w:val="center"/>
          </w:tcPr>
          <w:p w14:paraId="3A45EDBA">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11、农林水支出</w:t>
            </w:r>
          </w:p>
        </w:tc>
        <w:tc>
          <w:tcPr>
            <w:tcW w:w="1014" w:type="dxa"/>
            <w:tcBorders>
              <w:top w:val="nil"/>
              <w:left w:val="nil"/>
              <w:bottom w:val="single" w:color="auto" w:sz="4" w:space="0"/>
              <w:right w:val="single" w:color="auto" w:sz="4" w:space="0"/>
            </w:tcBorders>
            <w:vAlign w:val="center"/>
          </w:tcPr>
          <w:p w14:paraId="5D86333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24836</w:t>
            </w:r>
          </w:p>
        </w:tc>
        <w:tc>
          <w:tcPr>
            <w:tcW w:w="1001" w:type="dxa"/>
            <w:tcBorders>
              <w:top w:val="nil"/>
              <w:left w:val="nil"/>
              <w:bottom w:val="single" w:color="auto" w:sz="4" w:space="0"/>
              <w:right w:val="single" w:color="auto" w:sz="4" w:space="0"/>
            </w:tcBorders>
            <w:vAlign w:val="center"/>
          </w:tcPr>
          <w:p w14:paraId="047F967E">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43000</w:t>
            </w:r>
          </w:p>
        </w:tc>
        <w:tc>
          <w:tcPr>
            <w:tcW w:w="1117" w:type="dxa"/>
            <w:tcBorders>
              <w:top w:val="nil"/>
              <w:left w:val="nil"/>
              <w:bottom w:val="single" w:color="auto" w:sz="4" w:space="0"/>
              <w:right w:val="single" w:color="auto" w:sz="4" w:space="0"/>
            </w:tcBorders>
            <w:vAlign w:val="center"/>
          </w:tcPr>
          <w:p w14:paraId="4E8CCCD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45005</w:t>
            </w:r>
          </w:p>
        </w:tc>
      </w:tr>
      <w:tr w14:paraId="494B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nil"/>
              <w:left w:val="single" w:color="auto" w:sz="4" w:space="0"/>
              <w:bottom w:val="single" w:color="auto" w:sz="4" w:space="0"/>
              <w:right w:val="single" w:color="auto" w:sz="4" w:space="0"/>
            </w:tcBorders>
            <w:vAlign w:val="center"/>
          </w:tcPr>
          <w:p w14:paraId="15FD9160">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七、动用预算稳定调节基金</w:t>
            </w:r>
          </w:p>
        </w:tc>
        <w:tc>
          <w:tcPr>
            <w:tcW w:w="1050" w:type="dxa"/>
            <w:tcBorders>
              <w:top w:val="nil"/>
              <w:left w:val="nil"/>
              <w:bottom w:val="single" w:color="auto" w:sz="4" w:space="0"/>
              <w:right w:val="single" w:color="auto" w:sz="4" w:space="0"/>
            </w:tcBorders>
            <w:vAlign w:val="center"/>
          </w:tcPr>
          <w:p w14:paraId="02101F37">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0</w:t>
            </w:r>
          </w:p>
        </w:tc>
        <w:tc>
          <w:tcPr>
            <w:tcW w:w="946" w:type="dxa"/>
            <w:gridSpan w:val="2"/>
            <w:tcBorders>
              <w:top w:val="nil"/>
              <w:left w:val="nil"/>
              <w:bottom w:val="single" w:color="auto" w:sz="4" w:space="0"/>
              <w:right w:val="single" w:color="auto" w:sz="4" w:space="0"/>
            </w:tcBorders>
            <w:vAlign w:val="center"/>
          </w:tcPr>
          <w:p w14:paraId="43C6779B">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0</w:t>
            </w:r>
          </w:p>
        </w:tc>
        <w:tc>
          <w:tcPr>
            <w:tcW w:w="945" w:type="dxa"/>
            <w:tcBorders>
              <w:top w:val="nil"/>
              <w:left w:val="nil"/>
              <w:bottom w:val="single" w:color="auto" w:sz="4" w:space="0"/>
              <w:right w:val="single" w:color="auto" w:sz="4" w:space="0"/>
            </w:tcBorders>
            <w:vAlign w:val="center"/>
          </w:tcPr>
          <w:p w14:paraId="656AC164">
            <w:pPr>
              <w:widowControl/>
              <w:jc w:val="center"/>
              <w:textAlignment w:val="center"/>
              <w:rPr>
                <w:rFonts w:ascii="宋体" w:hAnsi="宋体" w:eastAsia="仿宋_GB2312" w:cs="仿宋_GB2312"/>
                <w:sz w:val="22"/>
                <w:szCs w:val="22"/>
              </w:rPr>
            </w:pPr>
            <w:r>
              <w:rPr>
                <w:rFonts w:hint="eastAsia" w:ascii="宋体" w:hAnsi="宋体" w:eastAsia="仿宋_GB2312" w:cs="仿宋_GB2312"/>
                <w:color w:val="000000"/>
                <w:kern w:val="0"/>
                <w:sz w:val="22"/>
                <w:szCs w:val="22"/>
              </w:rPr>
              <w:t>12603</w:t>
            </w:r>
          </w:p>
        </w:tc>
        <w:tc>
          <w:tcPr>
            <w:tcW w:w="2694" w:type="dxa"/>
            <w:tcBorders>
              <w:top w:val="nil"/>
              <w:left w:val="nil"/>
              <w:bottom w:val="single" w:color="auto" w:sz="4" w:space="0"/>
              <w:right w:val="single" w:color="auto" w:sz="4" w:space="0"/>
            </w:tcBorders>
            <w:vAlign w:val="center"/>
          </w:tcPr>
          <w:p w14:paraId="3D736891">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12、交通运输支出</w:t>
            </w:r>
          </w:p>
        </w:tc>
        <w:tc>
          <w:tcPr>
            <w:tcW w:w="1014" w:type="dxa"/>
            <w:tcBorders>
              <w:top w:val="nil"/>
              <w:left w:val="nil"/>
              <w:bottom w:val="single" w:color="auto" w:sz="4" w:space="0"/>
              <w:right w:val="single" w:color="auto" w:sz="4" w:space="0"/>
            </w:tcBorders>
            <w:vAlign w:val="center"/>
          </w:tcPr>
          <w:p w14:paraId="0C7BB32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2455</w:t>
            </w:r>
          </w:p>
        </w:tc>
        <w:tc>
          <w:tcPr>
            <w:tcW w:w="1001" w:type="dxa"/>
            <w:tcBorders>
              <w:top w:val="nil"/>
              <w:left w:val="nil"/>
              <w:bottom w:val="single" w:color="auto" w:sz="4" w:space="0"/>
              <w:right w:val="single" w:color="auto" w:sz="4" w:space="0"/>
            </w:tcBorders>
            <w:vAlign w:val="center"/>
          </w:tcPr>
          <w:p w14:paraId="400EBB4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4900</w:t>
            </w:r>
          </w:p>
        </w:tc>
        <w:tc>
          <w:tcPr>
            <w:tcW w:w="1117" w:type="dxa"/>
            <w:tcBorders>
              <w:top w:val="nil"/>
              <w:left w:val="nil"/>
              <w:bottom w:val="single" w:color="auto" w:sz="4" w:space="0"/>
              <w:right w:val="single" w:color="auto" w:sz="4" w:space="0"/>
            </w:tcBorders>
            <w:vAlign w:val="center"/>
          </w:tcPr>
          <w:p w14:paraId="613D555A">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5822</w:t>
            </w:r>
          </w:p>
        </w:tc>
      </w:tr>
      <w:tr w14:paraId="19E4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873" w:type="dxa"/>
            <w:tcBorders>
              <w:top w:val="nil"/>
              <w:left w:val="single" w:color="auto" w:sz="4" w:space="0"/>
              <w:bottom w:val="single" w:color="auto" w:sz="4" w:space="0"/>
              <w:right w:val="single" w:color="auto" w:sz="4" w:space="0"/>
            </w:tcBorders>
            <w:vAlign w:val="center"/>
          </w:tcPr>
          <w:p w14:paraId="3B45A572">
            <w:pPr>
              <w:rPr>
                <w:rFonts w:ascii="宋体" w:hAnsi="宋体" w:eastAsia="仿宋_GB2312" w:cs="宋体"/>
                <w:b/>
                <w:bCs/>
                <w:color w:val="000000"/>
                <w:sz w:val="22"/>
                <w:szCs w:val="22"/>
              </w:rPr>
            </w:pPr>
          </w:p>
        </w:tc>
        <w:tc>
          <w:tcPr>
            <w:tcW w:w="1050" w:type="dxa"/>
            <w:tcBorders>
              <w:top w:val="nil"/>
              <w:left w:val="nil"/>
              <w:bottom w:val="single" w:color="auto" w:sz="4" w:space="0"/>
              <w:right w:val="single" w:color="auto" w:sz="4" w:space="0"/>
            </w:tcBorders>
            <w:vAlign w:val="center"/>
          </w:tcPr>
          <w:p w14:paraId="3A1CD9AC">
            <w:pPr>
              <w:jc w:val="center"/>
              <w:rPr>
                <w:rFonts w:ascii="宋体" w:hAnsi="宋体" w:eastAsia="仿宋_GB2312" w:cs="仿宋_GB2312"/>
                <w:sz w:val="22"/>
                <w:szCs w:val="22"/>
              </w:rPr>
            </w:pPr>
          </w:p>
        </w:tc>
        <w:tc>
          <w:tcPr>
            <w:tcW w:w="946" w:type="dxa"/>
            <w:gridSpan w:val="2"/>
            <w:tcBorders>
              <w:top w:val="nil"/>
              <w:left w:val="nil"/>
              <w:bottom w:val="single" w:color="auto" w:sz="4" w:space="0"/>
              <w:right w:val="single" w:color="auto" w:sz="4" w:space="0"/>
            </w:tcBorders>
            <w:vAlign w:val="center"/>
          </w:tcPr>
          <w:p w14:paraId="3B23ACBB">
            <w:pPr>
              <w:rPr>
                <w:rFonts w:ascii="宋体" w:hAnsi="宋体" w:eastAsia="仿宋_GB2312" w:cs="仿宋_GB2312"/>
                <w:sz w:val="22"/>
                <w:szCs w:val="22"/>
              </w:rPr>
            </w:pPr>
          </w:p>
        </w:tc>
        <w:tc>
          <w:tcPr>
            <w:tcW w:w="945" w:type="dxa"/>
            <w:tcBorders>
              <w:top w:val="nil"/>
              <w:left w:val="nil"/>
              <w:bottom w:val="single" w:color="auto" w:sz="4" w:space="0"/>
              <w:right w:val="single" w:color="auto" w:sz="4" w:space="0"/>
            </w:tcBorders>
            <w:vAlign w:val="center"/>
          </w:tcPr>
          <w:p w14:paraId="66FC24E5">
            <w:pPr>
              <w:rPr>
                <w:rFonts w:ascii="宋体" w:hAnsi="宋体" w:eastAsia="仿宋_GB2312" w:cs="仿宋_GB2312"/>
                <w:sz w:val="22"/>
                <w:szCs w:val="22"/>
              </w:rPr>
            </w:pPr>
          </w:p>
        </w:tc>
        <w:tc>
          <w:tcPr>
            <w:tcW w:w="2694" w:type="dxa"/>
            <w:tcBorders>
              <w:top w:val="nil"/>
              <w:left w:val="nil"/>
              <w:bottom w:val="single" w:color="auto" w:sz="4" w:space="0"/>
              <w:right w:val="single" w:color="auto" w:sz="4" w:space="0"/>
            </w:tcBorders>
            <w:vAlign w:val="center"/>
          </w:tcPr>
          <w:p w14:paraId="64B1E9F6">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14、商业服务业支出</w:t>
            </w:r>
          </w:p>
        </w:tc>
        <w:tc>
          <w:tcPr>
            <w:tcW w:w="1014" w:type="dxa"/>
            <w:tcBorders>
              <w:top w:val="nil"/>
              <w:left w:val="nil"/>
              <w:bottom w:val="single" w:color="auto" w:sz="4" w:space="0"/>
              <w:right w:val="single" w:color="auto" w:sz="4" w:space="0"/>
            </w:tcBorders>
            <w:vAlign w:val="center"/>
          </w:tcPr>
          <w:p w14:paraId="079D9F6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001" w:type="dxa"/>
            <w:tcBorders>
              <w:top w:val="nil"/>
              <w:left w:val="nil"/>
              <w:bottom w:val="single" w:color="auto" w:sz="4" w:space="0"/>
              <w:right w:val="single" w:color="auto" w:sz="4" w:space="0"/>
            </w:tcBorders>
            <w:vAlign w:val="center"/>
          </w:tcPr>
          <w:p w14:paraId="7192007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117" w:type="dxa"/>
            <w:tcBorders>
              <w:top w:val="nil"/>
              <w:left w:val="nil"/>
              <w:bottom w:val="single" w:color="auto" w:sz="4" w:space="0"/>
              <w:right w:val="single" w:color="auto" w:sz="4" w:space="0"/>
            </w:tcBorders>
            <w:vAlign w:val="center"/>
          </w:tcPr>
          <w:p w14:paraId="69BB34E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r>
      <w:tr w14:paraId="4351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nil"/>
              <w:left w:val="single" w:color="auto" w:sz="4" w:space="0"/>
              <w:bottom w:val="single" w:color="auto" w:sz="4" w:space="0"/>
              <w:right w:val="single" w:color="auto" w:sz="4" w:space="0"/>
            </w:tcBorders>
            <w:vAlign w:val="center"/>
          </w:tcPr>
          <w:p w14:paraId="4B2F1B92">
            <w:pPr>
              <w:rPr>
                <w:rFonts w:ascii="宋体" w:hAnsi="宋体" w:eastAsia="仿宋_GB2312" w:cs="宋体"/>
                <w:sz w:val="22"/>
                <w:szCs w:val="22"/>
              </w:rPr>
            </w:pPr>
          </w:p>
        </w:tc>
        <w:tc>
          <w:tcPr>
            <w:tcW w:w="1050" w:type="dxa"/>
            <w:tcBorders>
              <w:top w:val="nil"/>
              <w:left w:val="nil"/>
              <w:bottom w:val="single" w:color="auto" w:sz="4" w:space="0"/>
              <w:right w:val="single" w:color="auto" w:sz="4" w:space="0"/>
            </w:tcBorders>
            <w:vAlign w:val="center"/>
          </w:tcPr>
          <w:p w14:paraId="2F08117F">
            <w:pPr>
              <w:jc w:val="center"/>
              <w:rPr>
                <w:rFonts w:ascii="宋体" w:hAnsi="宋体" w:eastAsia="仿宋_GB2312" w:cs="宋体"/>
                <w:color w:val="000000"/>
                <w:sz w:val="22"/>
                <w:szCs w:val="22"/>
              </w:rPr>
            </w:pPr>
          </w:p>
        </w:tc>
        <w:tc>
          <w:tcPr>
            <w:tcW w:w="946" w:type="dxa"/>
            <w:gridSpan w:val="2"/>
            <w:tcBorders>
              <w:top w:val="nil"/>
              <w:left w:val="nil"/>
              <w:bottom w:val="single" w:color="auto" w:sz="4" w:space="0"/>
              <w:right w:val="single" w:color="auto" w:sz="4" w:space="0"/>
            </w:tcBorders>
            <w:vAlign w:val="center"/>
          </w:tcPr>
          <w:p w14:paraId="13922747">
            <w:pPr>
              <w:jc w:val="center"/>
              <w:rPr>
                <w:rFonts w:ascii="宋体" w:hAnsi="宋体" w:eastAsia="仿宋_GB2312" w:cs="宋体"/>
                <w:color w:val="000000"/>
                <w:sz w:val="22"/>
                <w:szCs w:val="22"/>
              </w:rPr>
            </w:pPr>
          </w:p>
        </w:tc>
        <w:tc>
          <w:tcPr>
            <w:tcW w:w="945" w:type="dxa"/>
            <w:tcBorders>
              <w:top w:val="nil"/>
              <w:left w:val="nil"/>
              <w:bottom w:val="single" w:color="auto" w:sz="4" w:space="0"/>
              <w:right w:val="single" w:color="auto" w:sz="4" w:space="0"/>
            </w:tcBorders>
            <w:vAlign w:val="center"/>
          </w:tcPr>
          <w:p w14:paraId="321EFA7A">
            <w:pPr>
              <w:jc w:val="center"/>
              <w:rPr>
                <w:rFonts w:ascii="宋体" w:hAnsi="宋体" w:eastAsia="仿宋_GB2312" w:cs="宋体"/>
                <w:color w:val="000000"/>
                <w:sz w:val="22"/>
                <w:szCs w:val="22"/>
              </w:rPr>
            </w:pPr>
          </w:p>
        </w:tc>
        <w:tc>
          <w:tcPr>
            <w:tcW w:w="2694" w:type="dxa"/>
            <w:tcBorders>
              <w:top w:val="nil"/>
              <w:left w:val="nil"/>
              <w:bottom w:val="single" w:color="auto" w:sz="4" w:space="0"/>
              <w:right w:val="single" w:color="auto" w:sz="4" w:space="0"/>
            </w:tcBorders>
            <w:vAlign w:val="center"/>
          </w:tcPr>
          <w:p w14:paraId="4F75CE72">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15、自然资源海洋气象等支出</w:t>
            </w:r>
          </w:p>
        </w:tc>
        <w:tc>
          <w:tcPr>
            <w:tcW w:w="1014" w:type="dxa"/>
            <w:tcBorders>
              <w:top w:val="nil"/>
              <w:left w:val="nil"/>
              <w:bottom w:val="single" w:color="auto" w:sz="4" w:space="0"/>
              <w:right w:val="single" w:color="auto" w:sz="4" w:space="0"/>
            </w:tcBorders>
            <w:vAlign w:val="center"/>
          </w:tcPr>
          <w:p w14:paraId="6A6F52C7">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100</w:t>
            </w:r>
          </w:p>
        </w:tc>
        <w:tc>
          <w:tcPr>
            <w:tcW w:w="1001" w:type="dxa"/>
            <w:tcBorders>
              <w:top w:val="nil"/>
              <w:left w:val="nil"/>
              <w:bottom w:val="single" w:color="auto" w:sz="4" w:space="0"/>
              <w:right w:val="single" w:color="auto" w:sz="4" w:space="0"/>
            </w:tcBorders>
            <w:vAlign w:val="center"/>
          </w:tcPr>
          <w:p w14:paraId="664F105D">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318</w:t>
            </w:r>
          </w:p>
        </w:tc>
        <w:tc>
          <w:tcPr>
            <w:tcW w:w="1117" w:type="dxa"/>
            <w:tcBorders>
              <w:top w:val="nil"/>
              <w:left w:val="nil"/>
              <w:bottom w:val="single" w:color="auto" w:sz="4" w:space="0"/>
              <w:right w:val="single" w:color="auto" w:sz="4" w:space="0"/>
            </w:tcBorders>
            <w:vAlign w:val="center"/>
          </w:tcPr>
          <w:p w14:paraId="36A4260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359</w:t>
            </w:r>
          </w:p>
        </w:tc>
      </w:tr>
      <w:tr w14:paraId="0A16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873" w:type="dxa"/>
            <w:tcBorders>
              <w:top w:val="nil"/>
              <w:left w:val="single" w:color="auto" w:sz="4" w:space="0"/>
              <w:bottom w:val="single" w:color="auto" w:sz="4" w:space="0"/>
              <w:right w:val="single" w:color="auto" w:sz="4" w:space="0"/>
            </w:tcBorders>
            <w:vAlign w:val="center"/>
          </w:tcPr>
          <w:p w14:paraId="753038C5">
            <w:pPr>
              <w:rPr>
                <w:rFonts w:ascii="宋体" w:hAnsi="宋体" w:eastAsia="仿宋_GB2312" w:cs="宋体"/>
                <w:color w:val="000000"/>
                <w:kern w:val="0"/>
                <w:sz w:val="22"/>
                <w:szCs w:val="22"/>
              </w:rPr>
            </w:pPr>
          </w:p>
        </w:tc>
        <w:tc>
          <w:tcPr>
            <w:tcW w:w="1050" w:type="dxa"/>
            <w:tcBorders>
              <w:top w:val="nil"/>
              <w:left w:val="nil"/>
              <w:bottom w:val="single" w:color="auto" w:sz="4" w:space="0"/>
              <w:right w:val="single" w:color="auto" w:sz="4" w:space="0"/>
            </w:tcBorders>
            <w:vAlign w:val="center"/>
          </w:tcPr>
          <w:p w14:paraId="7C8E6DAC">
            <w:pPr>
              <w:jc w:val="center"/>
              <w:rPr>
                <w:rFonts w:ascii="宋体" w:hAnsi="宋体" w:eastAsia="仿宋_GB2312" w:cs="宋体"/>
                <w:color w:val="000000"/>
                <w:kern w:val="0"/>
                <w:sz w:val="22"/>
                <w:szCs w:val="22"/>
              </w:rPr>
            </w:pPr>
          </w:p>
        </w:tc>
        <w:tc>
          <w:tcPr>
            <w:tcW w:w="946" w:type="dxa"/>
            <w:gridSpan w:val="2"/>
            <w:tcBorders>
              <w:top w:val="nil"/>
              <w:left w:val="nil"/>
              <w:bottom w:val="single" w:color="auto" w:sz="4" w:space="0"/>
              <w:right w:val="single" w:color="auto" w:sz="4" w:space="0"/>
            </w:tcBorders>
            <w:vAlign w:val="center"/>
          </w:tcPr>
          <w:p w14:paraId="09B3A299">
            <w:pPr>
              <w:jc w:val="center"/>
              <w:rPr>
                <w:rFonts w:ascii="宋体" w:hAnsi="宋体" w:eastAsia="仿宋_GB2312" w:cs="宋体"/>
                <w:color w:val="000000"/>
                <w:kern w:val="0"/>
                <w:sz w:val="22"/>
                <w:szCs w:val="22"/>
              </w:rPr>
            </w:pPr>
          </w:p>
        </w:tc>
        <w:tc>
          <w:tcPr>
            <w:tcW w:w="945" w:type="dxa"/>
            <w:tcBorders>
              <w:top w:val="nil"/>
              <w:left w:val="nil"/>
              <w:bottom w:val="single" w:color="auto" w:sz="4" w:space="0"/>
              <w:right w:val="single" w:color="auto" w:sz="4" w:space="0"/>
            </w:tcBorders>
            <w:vAlign w:val="center"/>
          </w:tcPr>
          <w:p w14:paraId="26E15688">
            <w:pPr>
              <w:jc w:val="center"/>
              <w:rPr>
                <w:rFonts w:ascii="宋体" w:hAnsi="宋体" w:eastAsia="仿宋_GB2312" w:cs="宋体"/>
                <w:color w:val="000000"/>
                <w:kern w:val="0"/>
                <w:sz w:val="22"/>
                <w:szCs w:val="22"/>
              </w:rPr>
            </w:pPr>
          </w:p>
        </w:tc>
        <w:tc>
          <w:tcPr>
            <w:tcW w:w="2694" w:type="dxa"/>
            <w:tcBorders>
              <w:top w:val="nil"/>
              <w:left w:val="nil"/>
              <w:bottom w:val="single" w:color="auto" w:sz="4" w:space="0"/>
              <w:right w:val="single" w:color="auto" w:sz="4" w:space="0"/>
            </w:tcBorders>
            <w:vAlign w:val="center"/>
          </w:tcPr>
          <w:p w14:paraId="68062803">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16、住房保障支出</w:t>
            </w:r>
          </w:p>
        </w:tc>
        <w:tc>
          <w:tcPr>
            <w:tcW w:w="1014" w:type="dxa"/>
            <w:tcBorders>
              <w:top w:val="nil"/>
              <w:left w:val="nil"/>
              <w:bottom w:val="single" w:color="auto" w:sz="4" w:space="0"/>
              <w:right w:val="single" w:color="auto" w:sz="4" w:space="0"/>
            </w:tcBorders>
            <w:vAlign w:val="center"/>
          </w:tcPr>
          <w:p w14:paraId="6EF949C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9962</w:t>
            </w:r>
          </w:p>
        </w:tc>
        <w:tc>
          <w:tcPr>
            <w:tcW w:w="1001" w:type="dxa"/>
            <w:tcBorders>
              <w:top w:val="nil"/>
              <w:left w:val="nil"/>
              <w:bottom w:val="single" w:color="auto" w:sz="4" w:space="0"/>
              <w:right w:val="single" w:color="auto" w:sz="4" w:space="0"/>
            </w:tcBorders>
            <w:vAlign w:val="center"/>
          </w:tcPr>
          <w:p w14:paraId="48FA7FDF">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9100</w:t>
            </w:r>
          </w:p>
        </w:tc>
        <w:tc>
          <w:tcPr>
            <w:tcW w:w="1117" w:type="dxa"/>
            <w:tcBorders>
              <w:top w:val="nil"/>
              <w:left w:val="nil"/>
              <w:bottom w:val="single" w:color="auto" w:sz="4" w:space="0"/>
              <w:right w:val="single" w:color="auto" w:sz="4" w:space="0"/>
            </w:tcBorders>
            <w:vAlign w:val="center"/>
          </w:tcPr>
          <w:p w14:paraId="594D61D1">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9754</w:t>
            </w:r>
          </w:p>
        </w:tc>
      </w:tr>
      <w:tr w14:paraId="720E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4A929F6A">
            <w:pPr>
              <w:rPr>
                <w:rFonts w:ascii="宋体" w:hAnsi="宋体" w:eastAsia="仿宋_GB2312" w:cs="宋体"/>
                <w:color w:val="000000"/>
                <w:kern w:val="0"/>
                <w:sz w:val="22"/>
                <w:szCs w:val="22"/>
              </w:rPr>
            </w:pPr>
          </w:p>
        </w:tc>
        <w:tc>
          <w:tcPr>
            <w:tcW w:w="1050" w:type="dxa"/>
            <w:tcBorders>
              <w:top w:val="nil"/>
              <w:left w:val="nil"/>
              <w:bottom w:val="single" w:color="auto" w:sz="4" w:space="0"/>
              <w:right w:val="single" w:color="auto" w:sz="4" w:space="0"/>
            </w:tcBorders>
            <w:vAlign w:val="center"/>
          </w:tcPr>
          <w:p w14:paraId="78B5A21F">
            <w:pPr>
              <w:jc w:val="center"/>
              <w:rPr>
                <w:rFonts w:ascii="宋体" w:hAnsi="宋体" w:eastAsia="仿宋_GB2312" w:cs="宋体"/>
                <w:color w:val="000000"/>
                <w:kern w:val="0"/>
                <w:sz w:val="22"/>
                <w:szCs w:val="22"/>
              </w:rPr>
            </w:pPr>
          </w:p>
        </w:tc>
        <w:tc>
          <w:tcPr>
            <w:tcW w:w="946" w:type="dxa"/>
            <w:gridSpan w:val="2"/>
            <w:tcBorders>
              <w:top w:val="nil"/>
              <w:left w:val="nil"/>
              <w:bottom w:val="single" w:color="auto" w:sz="4" w:space="0"/>
              <w:right w:val="single" w:color="auto" w:sz="4" w:space="0"/>
            </w:tcBorders>
            <w:vAlign w:val="center"/>
          </w:tcPr>
          <w:p w14:paraId="196961F4">
            <w:pPr>
              <w:rPr>
                <w:rFonts w:ascii="宋体" w:hAnsi="宋体" w:eastAsia="仿宋_GB2312" w:cs="宋体"/>
                <w:color w:val="000000"/>
                <w:kern w:val="0"/>
                <w:sz w:val="22"/>
                <w:szCs w:val="22"/>
              </w:rPr>
            </w:pPr>
          </w:p>
        </w:tc>
        <w:tc>
          <w:tcPr>
            <w:tcW w:w="945" w:type="dxa"/>
            <w:tcBorders>
              <w:top w:val="nil"/>
              <w:left w:val="nil"/>
              <w:bottom w:val="single" w:color="auto" w:sz="4" w:space="0"/>
              <w:right w:val="single" w:color="auto" w:sz="4" w:space="0"/>
            </w:tcBorders>
            <w:vAlign w:val="center"/>
          </w:tcPr>
          <w:p w14:paraId="4A490039">
            <w:pPr>
              <w:rPr>
                <w:rFonts w:ascii="宋体" w:hAnsi="宋体" w:eastAsia="仿宋_GB2312" w:cs="宋体"/>
                <w:color w:val="000000"/>
                <w:kern w:val="0"/>
                <w:sz w:val="22"/>
                <w:szCs w:val="22"/>
              </w:rPr>
            </w:pPr>
          </w:p>
        </w:tc>
        <w:tc>
          <w:tcPr>
            <w:tcW w:w="2694" w:type="dxa"/>
            <w:tcBorders>
              <w:top w:val="nil"/>
              <w:left w:val="nil"/>
              <w:bottom w:val="single" w:color="auto" w:sz="4" w:space="0"/>
              <w:right w:val="single" w:color="auto" w:sz="4" w:space="0"/>
            </w:tcBorders>
            <w:vAlign w:val="center"/>
          </w:tcPr>
          <w:p w14:paraId="5CEB396F">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17、灾害防治及应急管理支出</w:t>
            </w:r>
          </w:p>
        </w:tc>
        <w:tc>
          <w:tcPr>
            <w:tcW w:w="1014" w:type="dxa"/>
            <w:tcBorders>
              <w:top w:val="nil"/>
              <w:left w:val="nil"/>
              <w:bottom w:val="single" w:color="auto" w:sz="4" w:space="0"/>
              <w:right w:val="single" w:color="auto" w:sz="4" w:space="0"/>
            </w:tcBorders>
            <w:vAlign w:val="center"/>
          </w:tcPr>
          <w:p w14:paraId="64C73DA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1914</w:t>
            </w:r>
          </w:p>
        </w:tc>
        <w:tc>
          <w:tcPr>
            <w:tcW w:w="1001" w:type="dxa"/>
            <w:tcBorders>
              <w:top w:val="nil"/>
              <w:left w:val="nil"/>
              <w:bottom w:val="single" w:color="auto" w:sz="4" w:space="0"/>
              <w:right w:val="single" w:color="auto" w:sz="4" w:space="0"/>
            </w:tcBorders>
            <w:vAlign w:val="center"/>
          </w:tcPr>
          <w:p w14:paraId="2534446D">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1300</w:t>
            </w:r>
          </w:p>
        </w:tc>
        <w:tc>
          <w:tcPr>
            <w:tcW w:w="1117" w:type="dxa"/>
            <w:tcBorders>
              <w:top w:val="nil"/>
              <w:left w:val="nil"/>
              <w:bottom w:val="single" w:color="auto" w:sz="4" w:space="0"/>
              <w:right w:val="single" w:color="auto" w:sz="4" w:space="0"/>
            </w:tcBorders>
            <w:vAlign w:val="center"/>
          </w:tcPr>
          <w:p w14:paraId="5EBD6EBA">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1691</w:t>
            </w:r>
          </w:p>
        </w:tc>
      </w:tr>
      <w:tr w14:paraId="4579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0A14BB29">
            <w:pPr>
              <w:jc w:val="center"/>
              <w:rPr>
                <w:rFonts w:ascii="宋体" w:hAnsi="宋体" w:eastAsia="仿宋_GB2312" w:cs="宋体"/>
                <w:color w:val="000000"/>
                <w:sz w:val="22"/>
                <w:szCs w:val="22"/>
              </w:rPr>
            </w:pPr>
          </w:p>
        </w:tc>
        <w:tc>
          <w:tcPr>
            <w:tcW w:w="1050" w:type="dxa"/>
            <w:tcBorders>
              <w:top w:val="single" w:color="auto" w:sz="4" w:space="0"/>
              <w:left w:val="nil"/>
              <w:bottom w:val="single" w:color="auto" w:sz="4" w:space="0"/>
              <w:right w:val="single" w:color="auto" w:sz="4" w:space="0"/>
            </w:tcBorders>
            <w:vAlign w:val="center"/>
          </w:tcPr>
          <w:p w14:paraId="6847A854">
            <w:pPr>
              <w:jc w:val="center"/>
              <w:rPr>
                <w:rFonts w:ascii="宋体" w:hAnsi="宋体" w:eastAsia="仿宋_GB2312" w:cs="宋体"/>
                <w:color w:val="000000"/>
                <w:kern w:val="0"/>
                <w:sz w:val="22"/>
                <w:szCs w:val="22"/>
              </w:rPr>
            </w:pPr>
          </w:p>
        </w:tc>
        <w:tc>
          <w:tcPr>
            <w:tcW w:w="946" w:type="dxa"/>
            <w:gridSpan w:val="2"/>
            <w:tcBorders>
              <w:top w:val="single" w:color="auto" w:sz="4" w:space="0"/>
              <w:left w:val="nil"/>
              <w:bottom w:val="single" w:color="auto" w:sz="4" w:space="0"/>
              <w:right w:val="single" w:color="auto" w:sz="4" w:space="0"/>
            </w:tcBorders>
            <w:vAlign w:val="center"/>
          </w:tcPr>
          <w:p w14:paraId="02896ECD">
            <w:pPr>
              <w:rPr>
                <w:rFonts w:ascii="宋体" w:hAnsi="宋体" w:eastAsia="仿宋_GB2312" w:cs="宋体"/>
                <w:color w:val="000000"/>
                <w:kern w:val="0"/>
                <w:sz w:val="22"/>
                <w:szCs w:val="22"/>
              </w:rPr>
            </w:pPr>
          </w:p>
        </w:tc>
        <w:tc>
          <w:tcPr>
            <w:tcW w:w="945" w:type="dxa"/>
            <w:tcBorders>
              <w:top w:val="single" w:color="auto" w:sz="4" w:space="0"/>
              <w:left w:val="nil"/>
              <w:bottom w:val="single" w:color="auto" w:sz="4" w:space="0"/>
              <w:right w:val="single" w:color="auto" w:sz="4" w:space="0"/>
            </w:tcBorders>
            <w:vAlign w:val="center"/>
          </w:tcPr>
          <w:p w14:paraId="3BC2B7C0">
            <w:pPr>
              <w:rPr>
                <w:rFonts w:ascii="宋体" w:hAnsi="宋体" w:eastAsia="仿宋_GB2312" w:cs="宋体"/>
                <w:color w:val="000000"/>
                <w:kern w:val="0"/>
                <w:sz w:val="22"/>
                <w:szCs w:val="22"/>
              </w:rPr>
            </w:pPr>
          </w:p>
        </w:tc>
        <w:tc>
          <w:tcPr>
            <w:tcW w:w="2694" w:type="dxa"/>
            <w:tcBorders>
              <w:top w:val="single" w:color="auto" w:sz="4" w:space="0"/>
              <w:left w:val="nil"/>
              <w:bottom w:val="single" w:color="auto" w:sz="4" w:space="0"/>
              <w:right w:val="single" w:color="auto" w:sz="4" w:space="0"/>
            </w:tcBorders>
            <w:vAlign w:val="center"/>
          </w:tcPr>
          <w:p w14:paraId="70320743">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18、预备费</w:t>
            </w:r>
          </w:p>
        </w:tc>
        <w:tc>
          <w:tcPr>
            <w:tcW w:w="1014" w:type="dxa"/>
            <w:tcBorders>
              <w:top w:val="single" w:color="auto" w:sz="4" w:space="0"/>
              <w:left w:val="nil"/>
              <w:bottom w:val="single" w:color="auto" w:sz="4" w:space="0"/>
              <w:right w:val="single" w:color="auto" w:sz="4" w:space="0"/>
            </w:tcBorders>
            <w:vAlign w:val="center"/>
          </w:tcPr>
          <w:p w14:paraId="6309E6FE">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1680</w:t>
            </w:r>
          </w:p>
        </w:tc>
        <w:tc>
          <w:tcPr>
            <w:tcW w:w="1001" w:type="dxa"/>
            <w:tcBorders>
              <w:top w:val="single" w:color="auto" w:sz="4" w:space="0"/>
              <w:left w:val="nil"/>
              <w:bottom w:val="single" w:color="auto" w:sz="4" w:space="0"/>
              <w:right w:val="single" w:color="auto" w:sz="4" w:space="0"/>
            </w:tcBorders>
            <w:vAlign w:val="center"/>
          </w:tcPr>
          <w:p w14:paraId="39CB619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117" w:type="dxa"/>
            <w:tcBorders>
              <w:top w:val="single" w:color="auto" w:sz="4" w:space="0"/>
              <w:left w:val="nil"/>
              <w:bottom w:val="single" w:color="auto" w:sz="4" w:space="0"/>
              <w:right w:val="single" w:color="auto" w:sz="4" w:space="0"/>
            </w:tcBorders>
            <w:vAlign w:val="center"/>
          </w:tcPr>
          <w:p w14:paraId="441F7441">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r>
      <w:tr w14:paraId="724A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73" w:type="dxa"/>
            <w:tcBorders>
              <w:top w:val="single" w:color="auto" w:sz="4" w:space="0"/>
              <w:left w:val="single" w:color="auto" w:sz="4" w:space="0"/>
              <w:bottom w:val="single" w:color="auto" w:sz="4" w:space="0"/>
              <w:right w:val="single" w:color="auto" w:sz="4" w:space="0"/>
            </w:tcBorders>
            <w:vAlign w:val="top"/>
          </w:tcPr>
          <w:p w14:paraId="72915D72">
            <w:pPr>
              <w:jc w:val="center"/>
              <w:rPr>
                <w:rFonts w:ascii="宋体" w:hAnsi="宋体" w:eastAsia="仿宋_GB2312" w:cs="宋体"/>
                <w:color w:val="000000"/>
                <w:sz w:val="22"/>
                <w:szCs w:val="22"/>
              </w:rPr>
            </w:pPr>
          </w:p>
        </w:tc>
        <w:tc>
          <w:tcPr>
            <w:tcW w:w="1050" w:type="dxa"/>
            <w:tcBorders>
              <w:top w:val="single" w:color="auto" w:sz="4" w:space="0"/>
              <w:left w:val="nil"/>
              <w:bottom w:val="single" w:color="auto" w:sz="4" w:space="0"/>
              <w:right w:val="single" w:color="auto" w:sz="4" w:space="0"/>
            </w:tcBorders>
            <w:vAlign w:val="center"/>
          </w:tcPr>
          <w:p w14:paraId="5F67A2C0">
            <w:pPr>
              <w:jc w:val="center"/>
              <w:rPr>
                <w:rFonts w:ascii="宋体" w:hAnsi="宋体" w:eastAsia="仿宋_GB2312" w:cs="宋体"/>
                <w:color w:val="000000"/>
                <w:kern w:val="0"/>
                <w:sz w:val="22"/>
                <w:szCs w:val="22"/>
              </w:rPr>
            </w:pPr>
          </w:p>
        </w:tc>
        <w:tc>
          <w:tcPr>
            <w:tcW w:w="946" w:type="dxa"/>
            <w:gridSpan w:val="2"/>
            <w:tcBorders>
              <w:top w:val="single" w:color="auto" w:sz="4" w:space="0"/>
              <w:left w:val="nil"/>
              <w:bottom w:val="single" w:color="auto" w:sz="4" w:space="0"/>
              <w:right w:val="single" w:color="auto" w:sz="4" w:space="0"/>
            </w:tcBorders>
            <w:vAlign w:val="center"/>
          </w:tcPr>
          <w:p w14:paraId="1419729A">
            <w:pPr>
              <w:rPr>
                <w:rFonts w:ascii="宋体" w:hAnsi="宋体" w:eastAsia="仿宋_GB2312" w:cs="宋体"/>
                <w:color w:val="000000"/>
                <w:kern w:val="0"/>
                <w:sz w:val="22"/>
                <w:szCs w:val="22"/>
              </w:rPr>
            </w:pPr>
          </w:p>
        </w:tc>
        <w:tc>
          <w:tcPr>
            <w:tcW w:w="945" w:type="dxa"/>
            <w:tcBorders>
              <w:top w:val="single" w:color="auto" w:sz="4" w:space="0"/>
              <w:left w:val="nil"/>
              <w:bottom w:val="single" w:color="auto" w:sz="4" w:space="0"/>
              <w:right w:val="single" w:color="auto" w:sz="4" w:space="0"/>
            </w:tcBorders>
            <w:vAlign w:val="center"/>
          </w:tcPr>
          <w:p w14:paraId="7E6EEEB4">
            <w:pPr>
              <w:rPr>
                <w:rFonts w:ascii="宋体" w:hAnsi="宋体" w:eastAsia="仿宋_GB2312" w:cs="宋体"/>
                <w:color w:val="000000"/>
                <w:kern w:val="0"/>
                <w:sz w:val="22"/>
                <w:szCs w:val="22"/>
              </w:rPr>
            </w:pPr>
          </w:p>
        </w:tc>
        <w:tc>
          <w:tcPr>
            <w:tcW w:w="2694" w:type="dxa"/>
            <w:tcBorders>
              <w:top w:val="single" w:color="auto" w:sz="4" w:space="0"/>
              <w:left w:val="nil"/>
              <w:bottom w:val="single" w:color="auto" w:sz="4" w:space="0"/>
              <w:right w:val="single" w:color="auto" w:sz="4" w:space="0"/>
            </w:tcBorders>
            <w:vAlign w:val="center"/>
          </w:tcPr>
          <w:p w14:paraId="1D4C6788">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19、其他支出</w:t>
            </w:r>
          </w:p>
        </w:tc>
        <w:tc>
          <w:tcPr>
            <w:tcW w:w="1014" w:type="dxa"/>
            <w:tcBorders>
              <w:top w:val="single" w:color="auto" w:sz="4" w:space="0"/>
              <w:left w:val="nil"/>
              <w:bottom w:val="single" w:color="auto" w:sz="4" w:space="0"/>
              <w:right w:val="single" w:color="auto" w:sz="4" w:space="0"/>
            </w:tcBorders>
            <w:vAlign w:val="center"/>
          </w:tcPr>
          <w:p w14:paraId="6E574D4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18818</w:t>
            </w:r>
          </w:p>
        </w:tc>
        <w:tc>
          <w:tcPr>
            <w:tcW w:w="1001" w:type="dxa"/>
            <w:tcBorders>
              <w:top w:val="single" w:color="auto" w:sz="4" w:space="0"/>
              <w:left w:val="nil"/>
              <w:bottom w:val="single" w:color="auto" w:sz="4" w:space="0"/>
              <w:right w:val="single" w:color="auto" w:sz="4" w:space="0"/>
            </w:tcBorders>
            <w:vAlign w:val="center"/>
          </w:tcPr>
          <w:p w14:paraId="3E3AE6D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60</w:t>
            </w:r>
          </w:p>
        </w:tc>
        <w:tc>
          <w:tcPr>
            <w:tcW w:w="1117" w:type="dxa"/>
            <w:tcBorders>
              <w:top w:val="nil"/>
              <w:left w:val="nil"/>
              <w:bottom w:val="single" w:color="auto" w:sz="4" w:space="0"/>
              <w:right w:val="single" w:color="auto" w:sz="4" w:space="0"/>
            </w:tcBorders>
            <w:vAlign w:val="center"/>
          </w:tcPr>
          <w:p w14:paraId="6054EB7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r>
      <w:tr w14:paraId="77C3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73" w:type="dxa"/>
            <w:tcBorders>
              <w:top w:val="nil"/>
              <w:left w:val="single" w:color="auto" w:sz="4" w:space="0"/>
              <w:bottom w:val="single" w:color="auto" w:sz="4" w:space="0"/>
              <w:right w:val="single" w:color="auto" w:sz="4" w:space="0"/>
            </w:tcBorders>
            <w:vAlign w:val="top"/>
          </w:tcPr>
          <w:p w14:paraId="52185AB1">
            <w:pPr>
              <w:jc w:val="center"/>
              <w:rPr>
                <w:rFonts w:ascii="宋体" w:hAnsi="宋体" w:eastAsia="仿宋_GB2312" w:cs="宋体"/>
                <w:color w:val="000000"/>
                <w:sz w:val="22"/>
                <w:szCs w:val="22"/>
              </w:rPr>
            </w:pPr>
          </w:p>
        </w:tc>
        <w:tc>
          <w:tcPr>
            <w:tcW w:w="1050" w:type="dxa"/>
            <w:tcBorders>
              <w:top w:val="nil"/>
              <w:left w:val="nil"/>
              <w:bottom w:val="single" w:color="auto" w:sz="4" w:space="0"/>
              <w:right w:val="single" w:color="auto" w:sz="4" w:space="0"/>
            </w:tcBorders>
            <w:vAlign w:val="center"/>
          </w:tcPr>
          <w:p w14:paraId="2B5A2737">
            <w:pPr>
              <w:jc w:val="center"/>
              <w:rPr>
                <w:rFonts w:ascii="宋体" w:hAnsi="宋体" w:eastAsia="仿宋_GB2312" w:cs="宋体"/>
                <w:color w:val="000000"/>
                <w:kern w:val="0"/>
                <w:sz w:val="22"/>
                <w:szCs w:val="22"/>
              </w:rPr>
            </w:pPr>
          </w:p>
        </w:tc>
        <w:tc>
          <w:tcPr>
            <w:tcW w:w="946" w:type="dxa"/>
            <w:gridSpan w:val="2"/>
            <w:tcBorders>
              <w:top w:val="nil"/>
              <w:left w:val="nil"/>
              <w:bottom w:val="single" w:color="auto" w:sz="4" w:space="0"/>
              <w:right w:val="single" w:color="auto" w:sz="4" w:space="0"/>
            </w:tcBorders>
            <w:vAlign w:val="center"/>
          </w:tcPr>
          <w:p w14:paraId="679E93FF">
            <w:pPr>
              <w:jc w:val="center"/>
              <w:rPr>
                <w:rFonts w:ascii="宋体" w:hAnsi="宋体" w:eastAsia="仿宋_GB2312" w:cs="宋体"/>
                <w:color w:val="000000"/>
                <w:kern w:val="0"/>
                <w:sz w:val="22"/>
                <w:szCs w:val="22"/>
              </w:rPr>
            </w:pPr>
          </w:p>
        </w:tc>
        <w:tc>
          <w:tcPr>
            <w:tcW w:w="945" w:type="dxa"/>
            <w:tcBorders>
              <w:top w:val="nil"/>
              <w:left w:val="nil"/>
              <w:bottom w:val="single" w:color="auto" w:sz="4" w:space="0"/>
              <w:right w:val="single" w:color="auto" w:sz="4" w:space="0"/>
            </w:tcBorders>
            <w:vAlign w:val="center"/>
          </w:tcPr>
          <w:p w14:paraId="0C11B915">
            <w:pPr>
              <w:jc w:val="center"/>
              <w:rPr>
                <w:rFonts w:ascii="宋体" w:hAnsi="宋体" w:eastAsia="仿宋_GB2312" w:cs="宋体"/>
                <w:color w:val="000000"/>
                <w:kern w:val="0"/>
                <w:sz w:val="22"/>
                <w:szCs w:val="22"/>
              </w:rPr>
            </w:pPr>
          </w:p>
        </w:tc>
        <w:tc>
          <w:tcPr>
            <w:tcW w:w="2694" w:type="dxa"/>
            <w:tcBorders>
              <w:top w:val="nil"/>
              <w:left w:val="nil"/>
              <w:bottom w:val="single" w:color="auto" w:sz="4" w:space="0"/>
              <w:right w:val="single" w:color="auto" w:sz="4" w:space="0"/>
            </w:tcBorders>
            <w:vAlign w:val="center"/>
          </w:tcPr>
          <w:p w14:paraId="3A7DF399">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20、债务付息支出</w:t>
            </w:r>
          </w:p>
        </w:tc>
        <w:tc>
          <w:tcPr>
            <w:tcW w:w="1014" w:type="dxa"/>
            <w:tcBorders>
              <w:top w:val="nil"/>
              <w:left w:val="nil"/>
              <w:bottom w:val="single" w:color="auto" w:sz="4" w:space="0"/>
              <w:right w:val="single" w:color="auto" w:sz="4" w:space="0"/>
            </w:tcBorders>
            <w:vAlign w:val="center"/>
          </w:tcPr>
          <w:p w14:paraId="3809AA37">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1679</w:t>
            </w:r>
          </w:p>
        </w:tc>
        <w:tc>
          <w:tcPr>
            <w:tcW w:w="1001" w:type="dxa"/>
            <w:tcBorders>
              <w:top w:val="nil"/>
              <w:left w:val="nil"/>
              <w:bottom w:val="single" w:color="auto" w:sz="4" w:space="0"/>
              <w:right w:val="single" w:color="auto" w:sz="4" w:space="0"/>
            </w:tcBorders>
            <w:vAlign w:val="center"/>
          </w:tcPr>
          <w:p w14:paraId="28F1C2C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1710</w:t>
            </w:r>
          </w:p>
        </w:tc>
        <w:tc>
          <w:tcPr>
            <w:tcW w:w="1117" w:type="dxa"/>
            <w:tcBorders>
              <w:top w:val="nil"/>
              <w:left w:val="nil"/>
              <w:bottom w:val="single" w:color="auto" w:sz="4" w:space="0"/>
              <w:right w:val="single" w:color="auto" w:sz="4" w:space="0"/>
            </w:tcBorders>
            <w:vAlign w:val="center"/>
          </w:tcPr>
          <w:p w14:paraId="5F36E1FA">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1708</w:t>
            </w:r>
          </w:p>
        </w:tc>
      </w:tr>
      <w:tr w14:paraId="11D4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73" w:type="dxa"/>
            <w:tcBorders>
              <w:top w:val="nil"/>
              <w:left w:val="single" w:color="auto" w:sz="4" w:space="0"/>
              <w:bottom w:val="single" w:color="auto" w:sz="4" w:space="0"/>
              <w:right w:val="single" w:color="auto" w:sz="4" w:space="0"/>
            </w:tcBorders>
            <w:vAlign w:val="top"/>
          </w:tcPr>
          <w:p w14:paraId="5F27F8CC">
            <w:pPr>
              <w:jc w:val="center"/>
              <w:rPr>
                <w:rFonts w:ascii="宋体" w:hAnsi="宋体" w:eastAsia="仿宋_GB2312" w:cs="宋体"/>
                <w:color w:val="000000"/>
                <w:sz w:val="22"/>
                <w:szCs w:val="22"/>
              </w:rPr>
            </w:pPr>
          </w:p>
        </w:tc>
        <w:tc>
          <w:tcPr>
            <w:tcW w:w="1050" w:type="dxa"/>
            <w:tcBorders>
              <w:top w:val="nil"/>
              <w:left w:val="nil"/>
              <w:bottom w:val="single" w:color="auto" w:sz="4" w:space="0"/>
              <w:right w:val="single" w:color="auto" w:sz="4" w:space="0"/>
            </w:tcBorders>
            <w:vAlign w:val="center"/>
          </w:tcPr>
          <w:p w14:paraId="2CED5F50">
            <w:pPr>
              <w:jc w:val="center"/>
              <w:rPr>
                <w:rFonts w:ascii="宋体" w:hAnsi="宋体" w:eastAsia="仿宋_GB2312" w:cs="宋体"/>
                <w:color w:val="000000"/>
                <w:kern w:val="0"/>
                <w:sz w:val="22"/>
                <w:szCs w:val="22"/>
              </w:rPr>
            </w:pPr>
          </w:p>
        </w:tc>
        <w:tc>
          <w:tcPr>
            <w:tcW w:w="946" w:type="dxa"/>
            <w:gridSpan w:val="2"/>
            <w:tcBorders>
              <w:top w:val="nil"/>
              <w:left w:val="nil"/>
              <w:bottom w:val="single" w:color="auto" w:sz="4" w:space="0"/>
              <w:right w:val="single" w:color="auto" w:sz="4" w:space="0"/>
            </w:tcBorders>
            <w:vAlign w:val="center"/>
          </w:tcPr>
          <w:p w14:paraId="1DD90BF4">
            <w:pPr>
              <w:jc w:val="center"/>
              <w:rPr>
                <w:rFonts w:ascii="宋体" w:hAnsi="宋体" w:eastAsia="仿宋_GB2312" w:cs="宋体"/>
                <w:color w:val="000000"/>
                <w:kern w:val="0"/>
                <w:sz w:val="22"/>
                <w:szCs w:val="22"/>
              </w:rPr>
            </w:pPr>
          </w:p>
        </w:tc>
        <w:tc>
          <w:tcPr>
            <w:tcW w:w="945" w:type="dxa"/>
            <w:tcBorders>
              <w:top w:val="nil"/>
              <w:left w:val="nil"/>
              <w:bottom w:val="single" w:color="auto" w:sz="4" w:space="0"/>
              <w:right w:val="single" w:color="auto" w:sz="4" w:space="0"/>
            </w:tcBorders>
            <w:vAlign w:val="center"/>
          </w:tcPr>
          <w:p w14:paraId="00DFE20D">
            <w:pPr>
              <w:jc w:val="center"/>
              <w:rPr>
                <w:rFonts w:ascii="宋体" w:hAnsi="宋体" w:eastAsia="仿宋_GB2312" w:cs="宋体"/>
                <w:color w:val="000000"/>
                <w:kern w:val="0"/>
                <w:sz w:val="22"/>
                <w:szCs w:val="22"/>
              </w:rPr>
            </w:pPr>
          </w:p>
        </w:tc>
        <w:tc>
          <w:tcPr>
            <w:tcW w:w="2694" w:type="dxa"/>
            <w:tcBorders>
              <w:top w:val="nil"/>
              <w:left w:val="nil"/>
              <w:bottom w:val="single" w:color="auto" w:sz="4" w:space="0"/>
              <w:right w:val="single" w:color="auto" w:sz="4" w:space="0"/>
            </w:tcBorders>
            <w:vAlign w:val="center"/>
          </w:tcPr>
          <w:p w14:paraId="76ABDD1F">
            <w:pPr>
              <w:widowControl/>
              <w:jc w:val="left"/>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21、债务发行费用支出</w:t>
            </w:r>
          </w:p>
        </w:tc>
        <w:tc>
          <w:tcPr>
            <w:tcW w:w="1014" w:type="dxa"/>
            <w:tcBorders>
              <w:top w:val="nil"/>
              <w:left w:val="nil"/>
              <w:bottom w:val="single" w:color="auto" w:sz="4" w:space="0"/>
              <w:right w:val="single" w:color="auto" w:sz="4" w:space="0"/>
            </w:tcBorders>
            <w:vAlign w:val="center"/>
          </w:tcPr>
          <w:p w14:paraId="56ACA1B8">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001" w:type="dxa"/>
            <w:tcBorders>
              <w:top w:val="nil"/>
              <w:left w:val="nil"/>
              <w:bottom w:val="single" w:color="auto" w:sz="4" w:space="0"/>
              <w:right w:val="single" w:color="auto" w:sz="4" w:space="0"/>
            </w:tcBorders>
            <w:vAlign w:val="center"/>
          </w:tcPr>
          <w:p w14:paraId="0F29264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10</w:t>
            </w:r>
          </w:p>
        </w:tc>
        <w:tc>
          <w:tcPr>
            <w:tcW w:w="1117" w:type="dxa"/>
            <w:tcBorders>
              <w:top w:val="nil"/>
              <w:left w:val="nil"/>
              <w:bottom w:val="single" w:color="auto" w:sz="4" w:space="0"/>
              <w:right w:val="single" w:color="auto" w:sz="4" w:space="0"/>
            </w:tcBorders>
            <w:vAlign w:val="center"/>
          </w:tcPr>
          <w:p w14:paraId="6CD1D12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3</w:t>
            </w:r>
          </w:p>
        </w:tc>
      </w:tr>
      <w:tr w14:paraId="5625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73" w:type="dxa"/>
            <w:tcBorders>
              <w:top w:val="nil"/>
              <w:left w:val="single" w:color="auto" w:sz="4" w:space="0"/>
              <w:bottom w:val="single" w:color="auto" w:sz="4" w:space="0"/>
              <w:right w:val="single" w:color="auto" w:sz="4" w:space="0"/>
            </w:tcBorders>
            <w:vAlign w:val="top"/>
          </w:tcPr>
          <w:p w14:paraId="5D577A00">
            <w:pPr>
              <w:jc w:val="center"/>
              <w:rPr>
                <w:rFonts w:ascii="宋体" w:hAnsi="宋体" w:eastAsia="仿宋_GB2312" w:cs="宋体"/>
                <w:color w:val="000000"/>
                <w:kern w:val="0"/>
                <w:sz w:val="22"/>
                <w:szCs w:val="22"/>
              </w:rPr>
            </w:pPr>
          </w:p>
        </w:tc>
        <w:tc>
          <w:tcPr>
            <w:tcW w:w="1050" w:type="dxa"/>
            <w:tcBorders>
              <w:top w:val="nil"/>
              <w:left w:val="nil"/>
              <w:bottom w:val="single" w:color="auto" w:sz="4" w:space="0"/>
              <w:right w:val="single" w:color="auto" w:sz="4" w:space="0"/>
            </w:tcBorders>
            <w:vAlign w:val="center"/>
          </w:tcPr>
          <w:p w14:paraId="514850D0">
            <w:pPr>
              <w:jc w:val="center"/>
              <w:rPr>
                <w:rFonts w:ascii="宋体" w:hAnsi="宋体" w:eastAsia="仿宋_GB2312" w:cs="宋体"/>
                <w:color w:val="000000"/>
                <w:kern w:val="0"/>
                <w:sz w:val="22"/>
                <w:szCs w:val="22"/>
              </w:rPr>
            </w:pPr>
          </w:p>
        </w:tc>
        <w:tc>
          <w:tcPr>
            <w:tcW w:w="946" w:type="dxa"/>
            <w:gridSpan w:val="2"/>
            <w:tcBorders>
              <w:top w:val="nil"/>
              <w:left w:val="nil"/>
              <w:bottom w:val="single" w:color="auto" w:sz="4" w:space="0"/>
              <w:right w:val="single" w:color="auto" w:sz="4" w:space="0"/>
            </w:tcBorders>
            <w:vAlign w:val="center"/>
          </w:tcPr>
          <w:p w14:paraId="367F5AA5">
            <w:pPr>
              <w:jc w:val="center"/>
              <w:rPr>
                <w:rFonts w:ascii="宋体" w:hAnsi="宋体" w:eastAsia="仿宋_GB2312" w:cs="宋体"/>
                <w:color w:val="000000"/>
                <w:kern w:val="0"/>
                <w:sz w:val="22"/>
                <w:szCs w:val="22"/>
              </w:rPr>
            </w:pPr>
          </w:p>
        </w:tc>
        <w:tc>
          <w:tcPr>
            <w:tcW w:w="945" w:type="dxa"/>
            <w:tcBorders>
              <w:top w:val="nil"/>
              <w:left w:val="nil"/>
              <w:bottom w:val="single" w:color="auto" w:sz="4" w:space="0"/>
              <w:right w:val="single" w:color="auto" w:sz="4" w:space="0"/>
            </w:tcBorders>
            <w:vAlign w:val="center"/>
          </w:tcPr>
          <w:p w14:paraId="0974CBE0">
            <w:pPr>
              <w:jc w:val="center"/>
              <w:rPr>
                <w:rFonts w:ascii="宋体" w:hAnsi="宋体" w:eastAsia="仿宋_GB2312" w:cs="宋体"/>
                <w:color w:val="000000"/>
                <w:kern w:val="0"/>
                <w:sz w:val="22"/>
                <w:szCs w:val="22"/>
              </w:rPr>
            </w:pPr>
          </w:p>
        </w:tc>
        <w:tc>
          <w:tcPr>
            <w:tcW w:w="2694" w:type="dxa"/>
            <w:tcBorders>
              <w:top w:val="nil"/>
              <w:left w:val="nil"/>
              <w:bottom w:val="single" w:color="auto" w:sz="4" w:space="0"/>
              <w:right w:val="single" w:color="auto" w:sz="4" w:space="0"/>
            </w:tcBorders>
            <w:vAlign w:val="center"/>
          </w:tcPr>
          <w:p w14:paraId="59B3E8B0">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二、上解支出</w:t>
            </w:r>
          </w:p>
        </w:tc>
        <w:tc>
          <w:tcPr>
            <w:tcW w:w="1014" w:type="dxa"/>
            <w:tcBorders>
              <w:top w:val="nil"/>
              <w:left w:val="nil"/>
              <w:bottom w:val="single" w:color="auto" w:sz="4" w:space="0"/>
              <w:right w:val="single" w:color="auto" w:sz="4" w:space="0"/>
            </w:tcBorders>
            <w:vAlign w:val="center"/>
          </w:tcPr>
          <w:p w14:paraId="519BC115">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7200</w:t>
            </w:r>
          </w:p>
        </w:tc>
        <w:tc>
          <w:tcPr>
            <w:tcW w:w="1001" w:type="dxa"/>
            <w:tcBorders>
              <w:top w:val="nil"/>
              <w:left w:val="nil"/>
              <w:bottom w:val="single" w:color="auto" w:sz="4" w:space="0"/>
              <w:right w:val="single" w:color="auto" w:sz="4" w:space="0"/>
            </w:tcBorders>
            <w:vAlign w:val="center"/>
          </w:tcPr>
          <w:p w14:paraId="5E2A128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6000</w:t>
            </w:r>
          </w:p>
        </w:tc>
        <w:tc>
          <w:tcPr>
            <w:tcW w:w="1117" w:type="dxa"/>
            <w:tcBorders>
              <w:top w:val="nil"/>
              <w:left w:val="nil"/>
              <w:bottom w:val="single" w:color="auto" w:sz="4" w:space="0"/>
              <w:right w:val="single" w:color="auto" w:sz="4" w:space="0"/>
            </w:tcBorders>
            <w:vAlign w:val="center"/>
          </w:tcPr>
          <w:p w14:paraId="620C87A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21516</w:t>
            </w:r>
          </w:p>
        </w:tc>
      </w:tr>
      <w:tr w14:paraId="09A9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873" w:type="dxa"/>
            <w:tcBorders>
              <w:top w:val="nil"/>
              <w:left w:val="single" w:color="auto" w:sz="4" w:space="0"/>
              <w:bottom w:val="single" w:color="auto" w:sz="4" w:space="0"/>
              <w:right w:val="single" w:color="auto" w:sz="4" w:space="0"/>
            </w:tcBorders>
            <w:vAlign w:val="center"/>
          </w:tcPr>
          <w:p w14:paraId="1814056C">
            <w:pPr>
              <w:jc w:val="center"/>
              <w:rPr>
                <w:rFonts w:ascii="宋体" w:hAnsi="宋体" w:eastAsia="仿宋_GB2312" w:cs="宋体"/>
                <w:color w:val="000000"/>
                <w:kern w:val="0"/>
                <w:sz w:val="22"/>
                <w:szCs w:val="22"/>
              </w:rPr>
            </w:pPr>
          </w:p>
        </w:tc>
        <w:tc>
          <w:tcPr>
            <w:tcW w:w="1050" w:type="dxa"/>
            <w:tcBorders>
              <w:top w:val="nil"/>
              <w:left w:val="nil"/>
              <w:bottom w:val="single" w:color="auto" w:sz="4" w:space="0"/>
              <w:right w:val="single" w:color="auto" w:sz="4" w:space="0"/>
            </w:tcBorders>
            <w:vAlign w:val="center"/>
          </w:tcPr>
          <w:p w14:paraId="57648194">
            <w:pPr>
              <w:jc w:val="center"/>
              <w:rPr>
                <w:rFonts w:ascii="宋体" w:hAnsi="宋体" w:eastAsia="仿宋_GB2312" w:cs="宋体"/>
                <w:color w:val="000000"/>
                <w:kern w:val="0"/>
                <w:sz w:val="22"/>
                <w:szCs w:val="22"/>
              </w:rPr>
            </w:pPr>
          </w:p>
        </w:tc>
        <w:tc>
          <w:tcPr>
            <w:tcW w:w="946" w:type="dxa"/>
            <w:gridSpan w:val="2"/>
            <w:tcBorders>
              <w:top w:val="nil"/>
              <w:left w:val="nil"/>
              <w:bottom w:val="single" w:color="auto" w:sz="4" w:space="0"/>
              <w:right w:val="single" w:color="auto" w:sz="4" w:space="0"/>
            </w:tcBorders>
            <w:vAlign w:val="center"/>
          </w:tcPr>
          <w:p w14:paraId="161D55E1">
            <w:pPr>
              <w:jc w:val="center"/>
              <w:rPr>
                <w:rFonts w:ascii="宋体" w:hAnsi="宋体" w:eastAsia="仿宋_GB2312" w:cs="宋体"/>
                <w:color w:val="000000"/>
                <w:kern w:val="0"/>
                <w:sz w:val="22"/>
                <w:szCs w:val="22"/>
              </w:rPr>
            </w:pPr>
          </w:p>
        </w:tc>
        <w:tc>
          <w:tcPr>
            <w:tcW w:w="945" w:type="dxa"/>
            <w:tcBorders>
              <w:top w:val="nil"/>
              <w:left w:val="nil"/>
              <w:bottom w:val="single" w:color="auto" w:sz="4" w:space="0"/>
              <w:right w:val="single" w:color="auto" w:sz="4" w:space="0"/>
            </w:tcBorders>
            <w:vAlign w:val="center"/>
          </w:tcPr>
          <w:p w14:paraId="115A4481">
            <w:pPr>
              <w:jc w:val="center"/>
              <w:rPr>
                <w:rFonts w:ascii="宋体" w:hAnsi="宋体" w:eastAsia="仿宋_GB2312" w:cs="宋体"/>
                <w:color w:val="000000"/>
                <w:kern w:val="0"/>
                <w:sz w:val="22"/>
                <w:szCs w:val="22"/>
              </w:rPr>
            </w:pPr>
          </w:p>
        </w:tc>
        <w:tc>
          <w:tcPr>
            <w:tcW w:w="2694" w:type="dxa"/>
            <w:tcBorders>
              <w:top w:val="nil"/>
              <w:left w:val="nil"/>
              <w:bottom w:val="single" w:color="auto" w:sz="4" w:space="0"/>
              <w:right w:val="single" w:color="auto" w:sz="4" w:space="0"/>
            </w:tcBorders>
            <w:vAlign w:val="center"/>
          </w:tcPr>
          <w:p w14:paraId="1B886083">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三、补充稳定调节基金</w:t>
            </w:r>
          </w:p>
        </w:tc>
        <w:tc>
          <w:tcPr>
            <w:tcW w:w="1014" w:type="dxa"/>
            <w:tcBorders>
              <w:top w:val="nil"/>
              <w:left w:val="nil"/>
              <w:bottom w:val="single" w:color="auto" w:sz="4" w:space="0"/>
              <w:right w:val="single" w:color="auto" w:sz="4" w:space="0"/>
            </w:tcBorders>
            <w:vAlign w:val="center"/>
          </w:tcPr>
          <w:p w14:paraId="4F874B9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001" w:type="dxa"/>
            <w:tcBorders>
              <w:top w:val="nil"/>
              <w:left w:val="nil"/>
              <w:bottom w:val="single" w:color="auto" w:sz="4" w:space="0"/>
              <w:right w:val="single" w:color="auto" w:sz="4" w:space="0"/>
            </w:tcBorders>
            <w:vAlign w:val="center"/>
          </w:tcPr>
          <w:p w14:paraId="319543BE">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117" w:type="dxa"/>
            <w:tcBorders>
              <w:top w:val="nil"/>
              <w:left w:val="nil"/>
              <w:bottom w:val="single" w:color="auto" w:sz="4" w:space="0"/>
              <w:right w:val="single" w:color="auto" w:sz="4" w:space="0"/>
            </w:tcBorders>
            <w:vAlign w:val="center"/>
          </w:tcPr>
          <w:p w14:paraId="24BC7A4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2258</w:t>
            </w:r>
          </w:p>
        </w:tc>
      </w:tr>
      <w:tr w14:paraId="7927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873" w:type="dxa"/>
            <w:tcBorders>
              <w:top w:val="nil"/>
              <w:left w:val="single" w:color="auto" w:sz="4" w:space="0"/>
              <w:bottom w:val="single" w:color="auto" w:sz="4" w:space="0"/>
              <w:right w:val="single" w:color="auto" w:sz="4" w:space="0"/>
            </w:tcBorders>
            <w:vAlign w:val="center"/>
          </w:tcPr>
          <w:p w14:paraId="083F85F2">
            <w:pPr>
              <w:jc w:val="center"/>
              <w:rPr>
                <w:rFonts w:ascii="宋体" w:hAnsi="宋体" w:eastAsia="仿宋_GB2312" w:cs="宋体"/>
                <w:color w:val="000000"/>
                <w:kern w:val="0"/>
                <w:sz w:val="22"/>
                <w:szCs w:val="22"/>
              </w:rPr>
            </w:pPr>
          </w:p>
        </w:tc>
        <w:tc>
          <w:tcPr>
            <w:tcW w:w="1050" w:type="dxa"/>
            <w:tcBorders>
              <w:top w:val="nil"/>
              <w:left w:val="nil"/>
              <w:bottom w:val="single" w:color="auto" w:sz="4" w:space="0"/>
              <w:right w:val="single" w:color="auto" w:sz="4" w:space="0"/>
            </w:tcBorders>
            <w:vAlign w:val="center"/>
          </w:tcPr>
          <w:p w14:paraId="57D9853D">
            <w:pPr>
              <w:jc w:val="center"/>
              <w:rPr>
                <w:rFonts w:ascii="宋体" w:hAnsi="宋体" w:eastAsia="仿宋_GB2312" w:cs="宋体"/>
                <w:color w:val="000000"/>
                <w:sz w:val="22"/>
                <w:szCs w:val="22"/>
              </w:rPr>
            </w:pPr>
          </w:p>
        </w:tc>
        <w:tc>
          <w:tcPr>
            <w:tcW w:w="946" w:type="dxa"/>
            <w:gridSpan w:val="2"/>
            <w:tcBorders>
              <w:top w:val="nil"/>
              <w:left w:val="nil"/>
              <w:bottom w:val="single" w:color="auto" w:sz="4" w:space="0"/>
              <w:right w:val="single" w:color="auto" w:sz="4" w:space="0"/>
            </w:tcBorders>
            <w:vAlign w:val="center"/>
          </w:tcPr>
          <w:p w14:paraId="5442F348">
            <w:pPr>
              <w:jc w:val="center"/>
              <w:rPr>
                <w:rFonts w:ascii="宋体" w:hAnsi="宋体" w:eastAsia="仿宋_GB2312" w:cs="宋体"/>
                <w:color w:val="000000"/>
                <w:sz w:val="22"/>
                <w:szCs w:val="22"/>
              </w:rPr>
            </w:pPr>
          </w:p>
        </w:tc>
        <w:tc>
          <w:tcPr>
            <w:tcW w:w="945" w:type="dxa"/>
            <w:tcBorders>
              <w:top w:val="nil"/>
              <w:left w:val="nil"/>
              <w:bottom w:val="single" w:color="auto" w:sz="4" w:space="0"/>
              <w:right w:val="single" w:color="auto" w:sz="4" w:space="0"/>
            </w:tcBorders>
            <w:vAlign w:val="center"/>
          </w:tcPr>
          <w:p w14:paraId="39B983BF">
            <w:pPr>
              <w:jc w:val="center"/>
              <w:rPr>
                <w:rFonts w:ascii="宋体" w:hAnsi="宋体" w:eastAsia="仿宋_GB2312" w:cs="宋体"/>
                <w:color w:val="000000"/>
                <w:sz w:val="22"/>
                <w:szCs w:val="22"/>
              </w:rPr>
            </w:pPr>
          </w:p>
        </w:tc>
        <w:tc>
          <w:tcPr>
            <w:tcW w:w="2694" w:type="dxa"/>
            <w:tcBorders>
              <w:top w:val="nil"/>
              <w:left w:val="nil"/>
              <w:bottom w:val="single" w:color="auto" w:sz="4" w:space="0"/>
              <w:right w:val="single" w:color="auto" w:sz="4" w:space="0"/>
            </w:tcBorders>
            <w:vAlign w:val="center"/>
          </w:tcPr>
          <w:p w14:paraId="5214A340">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四、债务还本支出</w:t>
            </w:r>
          </w:p>
        </w:tc>
        <w:tc>
          <w:tcPr>
            <w:tcW w:w="1014" w:type="dxa"/>
            <w:tcBorders>
              <w:top w:val="nil"/>
              <w:left w:val="nil"/>
              <w:bottom w:val="single" w:color="auto" w:sz="4" w:space="0"/>
              <w:right w:val="single" w:color="auto" w:sz="4" w:space="0"/>
            </w:tcBorders>
            <w:vAlign w:val="center"/>
          </w:tcPr>
          <w:p w14:paraId="3D06EFE4">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001" w:type="dxa"/>
            <w:tcBorders>
              <w:top w:val="nil"/>
              <w:left w:val="nil"/>
              <w:bottom w:val="single" w:color="auto" w:sz="4" w:space="0"/>
              <w:right w:val="single" w:color="auto" w:sz="4" w:space="0"/>
            </w:tcBorders>
            <w:vAlign w:val="center"/>
          </w:tcPr>
          <w:p w14:paraId="4DEDDFE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1824</w:t>
            </w:r>
          </w:p>
        </w:tc>
        <w:tc>
          <w:tcPr>
            <w:tcW w:w="1117" w:type="dxa"/>
            <w:tcBorders>
              <w:top w:val="nil"/>
              <w:left w:val="nil"/>
              <w:bottom w:val="single" w:color="auto" w:sz="4" w:space="0"/>
              <w:right w:val="single" w:color="auto" w:sz="4" w:space="0"/>
            </w:tcBorders>
            <w:vAlign w:val="center"/>
          </w:tcPr>
          <w:p w14:paraId="62B913C6">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2396</w:t>
            </w:r>
          </w:p>
        </w:tc>
      </w:tr>
      <w:tr w14:paraId="43A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3" w:type="dxa"/>
            <w:vAlign w:val="center"/>
          </w:tcPr>
          <w:p w14:paraId="4ABA1BC1">
            <w:pPr>
              <w:jc w:val="center"/>
              <w:rPr>
                <w:rFonts w:ascii="宋体" w:hAnsi="宋体" w:eastAsia="仿宋_GB2312"/>
                <w:color w:val="000000"/>
                <w:spacing w:val="-6"/>
                <w:sz w:val="22"/>
                <w:szCs w:val="22"/>
              </w:rPr>
            </w:pPr>
          </w:p>
        </w:tc>
        <w:tc>
          <w:tcPr>
            <w:tcW w:w="1050" w:type="dxa"/>
            <w:vAlign w:val="center"/>
          </w:tcPr>
          <w:p w14:paraId="41FD3001">
            <w:pPr>
              <w:jc w:val="center"/>
              <w:rPr>
                <w:rFonts w:ascii="宋体" w:hAnsi="宋体" w:eastAsia="仿宋_GB2312"/>
                <w:color w:val="000000"/>
                <w:spacing w:val="-6"/>
                <w:sz w:val="22"/>
                <w:szCs w:val="22"/>
              </w:rPr>
            </w:pPr>
          </w:p>
        </w:tc>
        <w:tc>
          <w:tcPr>
            <w:tcW w:w="946" w:type="dxa"/>
            <w:gridSpan w:val="2"/>
            <w:vAlign w:val="center"/>
          </w:tcPr>
          <w:p w14:paraId="48B6C0CE">
            <w:pPr>
              <w:jc w:val="center"/>
              <w:rPr>
                <w:rFonts w:ascii="宋体" w:hAnsi="宋体" w:eastAsia="仿宋_GB2312"/>
                <w:color w:val="000000"/>
                <w:spacing w:val="-6"/>
                <w:sz w:val="22"/>
                <w:szCs w:val="22"/>
              </w:rPr>
            </w:pPr>
          </w:p>
        </w:tc>
        <w:tc>
          <w:tcPr>
            <w:tcW w:w="945" w:type="dxa"/>
            <w:vAlign w:val="center"/>
          </w:tcPr>
          <w:p w14:paraId="7988571B">
            <w:pPr>
              <w:jc w:val="center"/>
              <w:rPr>
                <w:rFonts w:ascii="宋体" w:hAnsi="宋体" w:eastAsia="仿宋_GB2312"/>
                <w:color w:val="000000"/>
                <w:spacing w:val="-6"/>
                <w:sz w:val="22"/>
                <w:szCs w:val="22"/>
              </w:rPr>
            </w:pPr>
          </w:p>
        </w:tc>
        <w:tc>
          <w:tcPr>
            <w:tcW w:w="2694" w:type="dxa"/>
            <w:vAlign w:val="center"/>
          </w:tcPr>
          <w:p w14:paraId="346FEB89">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五、调出资金</w:t>
            </w:r>
          </w:p>
        </w:tc>
        <w:tc>
          <w:tcPr>
            <w:tcW w:w="1014" w:type="dxa"/>
            <w:vAlign w:val="center"/>
          </w:tcPr>
          <w:p w14:paraId="57C60EE3">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001" w:type="dxa"/>
            <w:vAlign w:val="center"/>
          </w:tcPr>
          <w:p w14:paraId="49CD1ED7">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117" w:type="dxa"/>
            <w:vAlign w:val="center"/>
          </w:tcPr>
          <w:p w14:paraId="2CF660A0">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r>
      <w:tr w14:paraId="53D6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73" w:type="dxa"/>
            <w:vAlign w:val="center"/>
          </w:tcPr>
          <w:p w14:paraId="630FC345">
            <w:pPr>
              <w:jc w:val="center"/>
              <w:rPr>
                <w:rFonts w:ascii="宋体" w:hAnsi="宋体" w:eastAsia="仿宋_GB2312"/>
                <w:color w:val="000000"/>
                <w:spacing w:val="-6"/>
                <w:sz w:val="22"/>
                <w:szCs w:val="22"/>
              </w:rPr>
            </w:pPr>
          </w:p>
        </w:tc>
        <w:tc>
          <w:tcPr>
            <w:tcW w:w="1050" w:type="dxa"/>
            <w:vAlign w:val="center"/>
          </w:tcPr>
          <w:p w14:paraId="6083106E">
            <w:pPr>
              <w:jc w:val="center"/>
              <w:rPr>
                <w:rFonts w:ascii="宋体" w:hAnsi="宋体" w:eastAsia="仿宋_GB2312"/>
                <w:color w:val="000000"/>
                <w:spacing w:val="-6"/>
                <w:sz w:val="22"/>
                <w:szCs w:val="22"/>
              </w:rPr>
            </w:pPr>
          </w:p>
        </w:tc>
        <w:tc>
          <w:tcPr>
            <w:tcW w:w="946" w:type="dxa"/>
            <w:gridSpan w:val="2"/>
            <w:vAlign w:val="center"/>
          </w:tcPr>
          <w:p w14:paraId="46B24C14">
            <w:pPr>
              <w:rPr>
                <w:rFonts w:ascii="宋体" w:hAnsi="宋体" w:eastAsia="仿宋_GB2312"/>
                <w:color w:val="000000"/>
                <w:spacing w:val="-6"/>
                <w:sz w:val="22"/>
                <w:szCs w:val="22"/>
              </w:rPr>
            </w:pPr>
          </w:p>
        </w:tc>
        <w:tc>
          <w:tcPr>
            <w:tcW w:w="945" w:type="dxa"/>
            <w:vAlign w:val="center"/>
          </w:tcPr>
          <w:p w14:paraId="7C0662FF">
            <w:pPr>
              <w:rPr>
                <w:rFonts w:ascii="宋体" w:hAnsi="宋体" w:eastAsia="仿宋_GB2312"/>
                <w:color w:val="000000"/>
                <w:spacing w:val="-6"/>
                <w:sz w:val="22"/>
                <w:szCs w:val="22"/>
              </w:rPr>
            </w:pPr>
          </w:p>
        </w:tc>
        <w:tc>
          <w:tcPr>
            <w:tcW w:w="2694" w:type="dxa"/>
            <w:vAlign w:val="center"/>
          </w:tcPr>
          <w:p w14:paraId="7C90426E">
            <w:pPr>
              <w:widowControl/>
              <w:jc w:val="left"/>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六、年终结余</w:t>
            </w:r>
          </w:p>
        </w:tc>
        <w:tc>
          <w:tcPr>
            <w:tcW w:w="1014" w:type="dxa"/>
            <w:vAlign w:val="center"/>
          </w:tcPr>
          <w:p w14:paraId="49D48A3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0</w:t>
            </w:r>
          </w:p>
        </w:tc>
        <w:tc>
          <w:tcPr>
            <w:tcW w:w="1001" w:type="dxa"/>
            <w:vAlign w:val="center"/>
          </w:tcPr>
          <w:p w14:paraId="6C3028AF">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20000</w:t>
            </w:r>
          </w:p>
        </w:tc>
        <w:tc>
          <w:tcPr>
            <w:tcW w:w="1117" w:type="dxa"/>
            <w:vAlign w:val="center"/>
          </w:tcPr>
          <w:p w14:paraId="122C4BF1">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9731</w:t>
            </w:r>
          </w:p>
        </w:tc>
      </w:tr>
      <w:tr w14:paraId="1B71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73" w:type="dxa"/>
            <w:vAlign w:val="center"/>
          </w:tcPr>
          <w:p w14:paraId="5677009C">
            <w:pPr>
              <w:widowControl/>
              <w:jc w:val="center"/>
              <w:textAlignment w:val="center"/>
              <w:rPr>
                <w:rFonts w:ascii="宋体" w:hAnsi="宋体" w:eastAsia="仿宋_GB2312" w:cs="宋体"/>
                <w:color w:val="000000"/>
                <w:kern w:val="0"/>
                <w:sz w:val="22"/>
                <w:szCs w:val="22"/>
              </w:rPr>
            </w:pPr>
            <w:r>
              <w:rPr>
                <w:rFonts w:hint="eastAsia" w:ascii="宋体" w:hAnsi="宋体" w:eastAsia="仿宋_GB2312" w:cs="仿宋_GB2312"/>
                <w:b/>
                <w:bCs/>
                <w:color w:val="000000"/>
                <w:kern w:val="0"/>
                <w:sz w:val="22"/>
                <w:szCs w:val="22"/>
              </w:rPr>
              <w:t>合   计</w:t>
            </w:r>
          </w:p>
        </w:tc>
        <w:tc>
          <w:tcPr>
            <w:tcW w:w="1050" w:type="dxa"/>
            <w:vAlign w:val="center"/>
          </w:tcPr>
          <w:p w14:paraId="59419959">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173000</w:t>
            </w:r>
          </w:p>
        </w:tc>
        <w:tc>
          <w:tcPr>
            <w:tcW w:w="946" w:type="dxa"/>
            <w:gridSpan w:val="2"/>
            <w:vAlign w:val="center"/>
          </w:tcPr>
          <w:p w14:paraId="7360B70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227824</w:t>
            </w:r>
          </w:p>
        </w:tc>
        <w:tc>
          <w:tcPr>
            <w:tcW w:w="945" w:type="dxa"/>
            <w:vAlign w:val="center"/>
          </w:tcPr>
          <w:p w14:paraId="6DBC7FDB">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249947</w:t>
            </w:r>
          </w:p>
        </w:tc>
        <w:tc>
          <w:tcPr>
            <w:tcW w:w="2694" w:type="dxa"/>
            <w:vAlign w:val="center"/>
          </w:tcPr>
          <w:p w14:paraId="191DBF6A">
            <w:pPr>
              <w:widowControl/>
              <w:jc w:val="center"/>
              <w:textAlignment w:val="center"/>
              <w:rPr>
                <w:rFonts w:ascii="宋体" w:hAnsi="宋体" w:eastAsia="仿宋_GB2312" w:cs="宋体"/>
                <w:b/>
                <w:bCs/>
                <w:color w:val="000000"/>
                <w:sz w:val="22"/>
                <w:szCs w:val="22"/>
              </w:rPr>
            </w:pPr>
            <w:r>
              <w:rPr>
                <w:rFonts w:hint="eastAsia" w:ascii="宋体" w:hAnsi="宋体" w:eastAsia="仿宋_GB2312" w:cs="仿宋_GB2312"/>
                <w:b/>
                <w:bCs/>
                <w:color w:val="000000"/>
                <w:kern w:val="0"/>
                <w:sz w:val="22"/>
                <w:szCs w:val="22"/>
              </w:rPr>
              <w:t>合   计</w:t>
            </w:r>
          </w:p>
        </w:tc>
        <w:tc>
          <w:tcPr>
            <w:tcW w:w="1014" w:type="dxa"/>
            <w:vAlign w:val="center"/>
          </w:tcPr>
          <w:p w14:paraId="1601FBFC">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173000</w:t>
            </w:r>
          </w:p>
        </w:tc>
        <w:tc>
          <w:tcPr>
            <w:tcW w:w="1001" w:type="dxa"/>
            <w:vAlign w:val="center"/>
          </w:tcPr>
          <w:p w14:paraId="484F2502">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227824</w:t>
            </w:r>
          </w:p>
        </w:tc>
        <w:tc>
          <w:tcPr>
            <w:tcW w:w="1117" w:type="dxa"/>
            <w:vAlign w:val="center"/>
          </w:tcPr>
          <w:p w14:paraId="574134F1">
            <w:pPr>
              <w:widowControl/>
              <w:jc w:val="center"/>
              <w:textAlignment w:val="center"/>
              <w:rPr>
                <w:rFonts w:ascii="宋体" w:hAnsi="宋体" w:eastAsia="仿宋_GB2312" w:cs="宋体"/>
                <w:color w:val="000000"/>
                <w:sz w:val="22"/>
                <w:szCs w:val="22"/>
              </w:rPr>
            </w:pPr>
            <w:r>
              <w:rPr>
                <w:rFonts w:hint="eastAsia" w:ascii="宋体" w:hAnsi="宋体" w:eastAsia="仿宋_GB2312" w:cs="仿宋_GB2312"/>
                <w:color w:val="000000"/>
                <w:kern w:val="0"/>
                <w:sz w:val="22"/>
                <w:szCs w:val="22"/>
              </w:rPr>
              <w:t>249947</w:t>
            </w:r>
          </w:p>
        </w:tc>
      </w:tr>
    </w:tbl>
    <w:p w14:paraId="3D25E30F">
      <w:pPr>
        <w:widowControl/>
        <w:rPr>
          <w:rFonts w:hint="eastAsia" w:ascii="宋体" w:hAnsi="宋体" w:eastAsia="仿宋_GB2312"/>
          <w:color w:val="000000"/>
          <w:spacing w:val="-6"/>
          <w:sz w:val="24"/>
        </w:rPr>
      </w:pPr>
      <w:r>
        <w:rPr>
          <w:rFonts w:hint="eastAsia" w:ascii="宋体" w:hAnsi="宋体" w:eastAsia="仿宋_GB2312"/>
          <w:color w:val="000000"/>
          <w:spacing w:val="-6"/>
          <w:sz w:val="24"/>
        </w:rPr>
        <w:t xml:space="preserve"> </w:t>
      </w:r>
    </w:p>
    <w:p w14:paraId="14DD5358">
      <w:pPr>
        <w:widowControl/>
        <w:rPr>
          <w:rFonts w:hint="eastAsia" w:ascii="宋体" w:hAnsi="宋体" w:eastAsia="仿宋_GB2312"/>
          <w:color w:val="000000"/>
          <w:spacing w:val="-6"/>
          <w:sz w:val="24"/>
        </w:rPr>
      </w:pPr>
    </w:p>
    <w:p w14:paraId="7A486DB2">
      <w:pPr>
        <w:widowControl/>
        <w:rPr>
          <w:rFonts w:hint="eastAsia" w:ascii="宋体" w:hAnsi="宋体" w:eastAsia="黑体" w:cs="黑体"/>
          <w:color w:val="000000"/>
          <w:spacing w:val="-6"/>
          <w:sz w:val="24"/>
        </w:rPr>
      </w:pPr>
      <w:r>
        <w:rPr>
          <w:rFonts w:hint="eastAsia" w:ascii="宋体" w:hAnsi="宋体" w:eastAsia="黑体" w:cs="黑体"/>
          <w:color w:val="000000"/>
          <w:spacing w:val="-6"/>
          <w:sz w:val="24"/>
        </w:rPr>
        <w:t>附表2</w:t>
      </w:r>
    </w:p>
    <w:p w14:paraId="21BEB0E2">
      <w:pPr>
        <w:widowControl/>
        <w:jc w:val="center"/>
        <w:rPr>
          <w:rFonts w:hint="eastAsia" w:ascii="宋体" w:hAnsi="宋体" w:eastAsia="方正小标宋简体" w:cs="方正小标宋简体"/>
          <w:b w:val="0"/>
          <w:bCs w:val="0"/>
          <w:color w:val="000000"/>
          <w:spacing w:val="-6"/>
          <w:sz w:val="36"/>
          <w:szCs w:val="36"/>
        </w:rPr>
      </w:pPr>
      <w:r>
        <w:rPr>
          <w:rFonts w:hint="eastAsia" w:ascii="宋体" w:hAnsi="宋体" w:eastAsia="方正小标宋简体" w:cs="方正小标宋简体"/>
          <w:b w:val="0"/>
          <w:bCs w:val="0"/>
          <w:color w:val="000000"/>
          <w:spacing w:val="-6"/>
          <w:sz w:val="36"/>
          <w:szCs w:val="36"/>
        </w:rPr>
        <w:t>2025年1-6月份全区预算执行情况表</w:t>
      </w:r>
    </w:p>
    <w:p w14:paraId="25813CC2">
      <w:pPr>
        <w:pStyle w:val="4"/>
        <w:rPr>
          <w:rFonts w:ascii="宋体" w:hAnsi="宋体"/>
        </w:rPr>
      </w:pPr>
    </w:p>
    <w:tbl>
      <w:tblPr>
        <w:tblStyle w:val="10"/>
        <w:tblpPr w:leftFromText="180" w:rightFromText="180" w:vertAnchor="text" w:horzAnchor="page" w:tblpXSpec="center" w:tblpY="80"/>
        <w:tblOverlap w:val="never"/>
        <w:tblW w:w="10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4"/>
        <w:gridCol w:w="943"/>
        <w:gridCol w:w="947"/>
        <w:gridCol w:w="873"/>
        <w:gridCol w:w="2417"/>
        <w:gridCol w:w="1366"/>
        <w:gridCol w:w="1055"/>
        <w:gridCol w:w="1000"/>
      </w:tblGrid>
      <w:tr w14:paraId="5AAB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154" w:type="dxa"/>
            <w:vMerge w:val="restart"/>
            <w:tcBorders>
              <w:top w:val="single" w:color="auto" w:sz="4" w:space="0"/>
              <w:left w:val="single" w:color="auto" w:sz="4" w:space="0"/>
              <w:bottom w:val="nil"/>
              <w:right w:val="single" w:color="auto" w:sz="4" w:space="0"/>
            </w:tcBorders>
            <w:vAlign w:val="center"/>
          </w:tcPr>
          <w:p w14:paraId="65816E95">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收入项目</w:t>
            </w:r>
          </w:p>
        </w:tc>
        <w:tc>
          <w:tcPr>
            <w:tcW w:w="2763" w:type="dxa"/>
            <w:gridSpan w:val="3"/>
            <w:tcBorders>
              <w:top w:val="single" w:color="auto" w:sz="4" w:space="0"/>
              <w:left w:val="nil"/>
              <w:bottom w:val="single" w:color="auto" w:sz="4" w:space="0"/>
              <w:right w:val="single" w:color="000000" w:sz="4" w:space="0"/>
            </w:tcBorders>
            <w:vAlign w:val="center"/>
          </w:tcPr>
          <w:p w14:paraId="64DD951E">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财政收入（万元）</w:t>
            </w:r>
          </w:p>
        </w:tc>
        <w:tc>
          <w:tcPr>
            <w:tcW w:w="2417" w:type="dxa"/>
            <w:vMerge w:val="restart"/>
            <w:tcBorders>
              <w:top w:val="single" w:color="auto" w:sz="4" w:space="0"/>
              <w:left w:val="nil"/>
              <w:right w:val="single" w:color="auto" w:sz="4" w:space="0"/>
            </w:tcBorders>
            <w:vAlign w:val="center"/>
          </w:tcPr>
          <w:p w14:paraId="39468667">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支出项目</w:t>
            </w:r>
          </w:p>
        </w:tc>
        <w:tc>
          <w:tcPr>
            <w:tcW w:w="3421" w:type="dxa"/>
            <w:gridSpan w:val="3"/>
            <w:tcBorders>
              <w:top w:val="single" w:color="auto" w:sz="4" w:space="0"/>
              <w:left w:val="nil"/>
              <w:bottom w:val="single" w:color="auto" w:sz="4" w:space="0"/>
              <w:right w:val="single" w:color="auto" w:sz="4" w:space="0"/>
            </w:tcBorders>
            <w:vAlign w:val="center"/>
          </w:tcPr>
          <w:p w14:paraId="2C2BFBB0">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财政支出（万元）</w:t>
            </w:r>
          </w:p>
        </w:tc>
      </w:tr>
      <w:tr w14:paraId="6DDF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vMerge w:val="continue"/>
            <w:tcBorders>
              <w:top w:val="nil"/>
              <w:left w:val="single" w:color="auto" w:sz="4" w:space="0"/>
              <w:bottom w:val="nil"/>
              <w:right w:val="single" w:color="auto" w:sz="4" w:space="0"/>
            </w:tcBorders>
            <w:vAlign w:val="center"/>
          </w:tcPr>
          <w:p w14:paraId="1FA84BB7">
            <w:pPr>
              <w:widowControl/>
              <w:jc w:val="center"/>
              <w:rPr>
                <w:rFonts w:ascii="宋体" w:hAnsi="宋体" w:eastAsia="仿宋_GB2312" w:cs="宋体"/>
                <w:b/>
                <w:bCs/>
                <w:kern w:val="0"/>
                <w:sz w:val="22"/>
                <w:szCs w:val="22"/>
              </w:rPr>
            </w:pPr>
          </w:p>
        </w:tc>
        <w:tc>
          <w:tcPr>
            <w:tcW w:w="943" w:type="dxa"/>
            <w:tcBorders>
              <w:top w:val="nil"/>
              <w:left w:val="nil"/>
              <w:bottom w:val="nil"/>
              <w:right w:val="single" w:color="auto" w:sz="4" w:space="0"/>
            </w:tcBorders>
            <w:vAlign w:val="center"/>
          </w:tcPr>
          <w:p w14:paraId="382546FA">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预算数</w:t>
            </w:r>
          </w:p>
        </w:tc>
        <w:tc>
          <w:tcPr>
            <w:tcW w:w="947" w:type="dxa"/>
            <w:tcBorders>
              <w:top w:val="nil"/>
              <w:left w:val="nil"/>
              <w:bottom w:val="nil"/>
              <w:right w:val="single" w:color="auto" w:sz="4" w:space="0"/>
            </w:tcBorders>
            <w:vAlign w:val="center"/>
          </w:tcPr>
          <w:p w14:paraId="3332BC40">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执行数</w:t>
            </w:r>
          </w:p>
        </w:tc>
        <w:tc>
          <w:tcPr>
            <w:tcW w:w="873" w:type="dxa"/>
            <w:tcBorders>
              <w:top w:val="nil"/>
              <w:left w:val="nil"/>
              <w:bottom w:val="nil"/>
              <w:right w:val="single" w:color="auto" w:sz="4" w:space="0"/>
            </w:tcBorders>
            <w:vAlign w:val="center"/>
          </w:tcPr>
          <w:p w14:paraId="7D3B41AA">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占预算（%）</w:t>
            </w:r>
          </w:p>
        </w:tc>
        <w:tc>
          <w:tcPr>
            <w:tcW w:w="2417" w:type="dxa"/>
            <w:vMerge w:val="continue"/>
            <w:tcBorders>
              <w:left w:val="nil"/>
              <w:bottom w:val="nil"/>
              <w:right w:val="single" w:color="auto" w:sz="4" w:space="0"/>
            </w:tcBorders>
            <w:vAlign w:val="center"/>
          </w:tcPr>
          <w:p w14:paraId="7C61AB98">
            <w:pPr>
              <w:widowControl/>
              <w:jc w:val="center"/>
              <w:rPr>
                <w:rFonts w:ascii="宋体" w:hAnsi="宋体" w:eastAsia="仿宋_GB2312" w:cs="宋体"/>
                <w:b/>
                <w:bCs/>
                <w:kern w:val="0"/>
                <w:sz w:val="22"/>
                <w:szCs w:val="22"/>
              </w:rPr>
            </w:pPr>
          </w:p>
        </w:tc>
        <w:tc>
          <w:tcPr>
            <w:tcW w:w="1366" w:type="dxa"/>
            <w:tcBorders>
              <w:top w:val="nil"/>
              <w:left w:val="nil"/>
              <w:bottom w:val="nil"/>
              <w:right w:val="single" w:color="auto" w:sz="4" w:space="0"/>
            </w:tcBorders>
            <w:vAlign w:val="center"/>
          </w:tcPr>
          <w:p w14:paraId="6E017FCC">
            <w:pPr>
              <w:widowControl/>
              <w:ind w:right="-212" w:rightChars="-101"/>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预算数</w:t>
            </w:r>
          </w:p>
        </w:tc>
        <w:tc>
          <w:tcPr>
            <w:tcW w:w="1055" w:type="dxa"/>
            <w:tcBorders>
              <w:top w:val="nil"/>
              <w:left w:val="nil"/>
              <w:bottom w:val="single" w:color="auto" w:sz="4" w:space="0"/>
              <w:right w:val="single" w:color="auto" w:sz="4" w:space="0"/>
            </w:tcBorders>
            <w:vAlign w:val="center"/>
          </w:tcPr>
          <w:p w14:paraId="1D5598F1">
            <w:pPr>
              <w:widowControl/>
              <w:tabs>
                <w:tab w:val="left" w:pos="840"/>
              </w:tabs>
              <w:ind w:right="-206" w:rightChars="-98"/>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执行数</w:t>
            </w:r>
          </w:p>
        </w:tc>
        <w:tc>
          <w:tcPr>
            <w:tcW w:w="1000" w:type="dxa"/>
            <w:tcBorders>
              <w:top w:val="nil"/>
              <w:left w:val="nil"/>
              <w:bottom w:val="nil"/>
              <w:right w:val="single" w:color="auto" w:sz="4" w:space="0"/>
            </w:tcBorders>
            <w:vAlign w:val="center"/>
          </w:tcPr>
          <w:p w14:paraId="4AB1FDC6">
            <w:pPr>
              <w:widowControl/>
              <w:jc w:val="center"/>
              <w:rPr>
                <w:rFonts w:ascii="宋体" w:hAnsi="宋体" w:eastAsia="仿宋_GB2312" w:cs="宋体"/>
                <w:b/>
                <w:bCs/>
                <w:kern w:val="0"/>
                <w:sz w:val="22"/>
                <w:szCs w:val="22"/>
              </w:rPr>
            </w:pPr>
            <w:r>
              <w:rPr>
                <w:rFonts w:hint="eastAsia" w:ascii="宋体" w:hAnsi="宋体" w:eastAsia="仿宋_GB2312" w:cs="宋体"/>
                <w:b/>
                <w:bCs/>
                <w:kern w:val="0"/>
                <w:sz w:val="22"/>
                <w:szCs w:val="22"/>
              </w:rPr>
              <w:t>占预算（%）</w:t>
            </w:r>
          </w:p>
        </w:tc>
      </w:tr>
      <w:tr w14:paraId="5F19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23969C45">
            <w:pPr>
              <w:widowControl/>
              <w:jc w:val="left"/>
              <w:textAlignment w:val="center"/>
              <w:rPr>
                <w:rFonts w:ascii="宋体" w:hAnsi="宋体" w:eastAsia="仿宋_GB2312" w:cs="仿宋_GB2312"/>
                <w:b/>
                <w:bCs/>
                <w:sz w:val="22"/>
                <w:szCs w:val="22"/>
              </w:rPr>
            </w:pPr>
            <w:r>
              <w:rPr>
                <w:rFonts w:hint="eastAsia" w:ascii="宋体" w:hAnsi="宋体" w:eastAsia="仿宋_GB2312" w:cs="仿宋_GB2312"/>
                <w:b/>
                <w:bCs/>
                <w:kern w:val="0"/>
                <w:sz w:val="22"/>
                <w:szCs w:val="22"/>
              </w:rPr>
              <w:t>一、地方财政收入</w:t>
            </w:r>
          </w:p>
        </w:tc>
        <w:tc>
          <w:tcPr>
            <w:tcW w:w="943" w:type="dxa"/>
            <w:tcBorders>
              <w:top w:val="single" w:color="auto" w:sz="4" w:space="0"/>
              <w:left w:val="nil"/>
              <w:bottom w:val="single" w:color="auto" w:sz="4" w:space="0"/>
              <w:right w:val="single" w:color="auto" w:sz="4" w:space="0"/>
            </w:tcBorders>
            <w:vAlign w:val="center"/>
          </w:tcPr>
          <w:p w14:paraId="440A2D1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73500</w:t>
            </w:r>
          </w:p>
        </w:tc>
        <w:tc>
          <w:tcPr>
            <w:tcW w:w="947" w:type="dxa"/>
            <w:tcBorders>
              <w:top w:val="single" w:color="auto" w:sz="4" w:space="0"/>
              <w:left w:val="nil"/>
              <w:bottom w:val="single" w:color="auto" w:sz="4" w:space="0"/>
              <w:right w:val="single" w:color="auto" w:sz="4" w:space="0"/>
            </w:tcBorders>
            <w:vAlign w:val="center"/>
          </w:tcPr>
          <w:p w14:paraId="7F556C08">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44184</w:t>
            </w:r>
          </w:p>
        </w:tc>
        <w:tc>
          <w:tcPr>
            <w:tcW w:w="873" w:type="dxa"/>
            <w:tcBorders>
              <w:top w:val="single" w:color="auto" w:sz="4" w:space="0"/>
              <w:left w:val="nil"/>
              <w:bottom w:val="single" w:color="auto" w:sz="4" w:space="0"/>
              <w:right w:val="single" w:color="auto" w:sz="4" w:space="0"/>
            </w:tcBorders>
            <w:vAlign w:val="center"/>
          </w:tcPr>
          <w:p w14:paraId="79139128">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60.11 </w:t>
            </w:r>
          </w:p>
        </w:tc>
        <w:tc>
          <w:tcPr>
            <w:tcW w:w="2417" w:type="dxa"/>
            <w:tcBorders>
              <w:top w:val="single" w:color="auto" w:sz="4" w:space="0"/>
              <w:left w:val="nil"/>
              <w:bottom w:val="single" w:color="auto" w:sz="4" w:space="0"/>
              <w:right w:val="single" w:color="auto" w:sz="4" w:space="0"/>
            </w:tcBorders>
            <w:vAlign w:val="center"/>
          </w:tcPr>
          <w:p w14:paraId="3A9C9838">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b/>
                <w:bCs/>
                <w:kern w:val="0"/>
                <w:sz w:val="22"/>
                <w:szCs w:val="22"/>
              </w:rPr>
              <w:t>一、公共预算支出小计</w:t>
            </w:r>
          </w:p>
        </w:tc>
        <w:tc>
          <w:tcPr>
            <w:tcW w:w="1366" w:type="dxa"/>
            <w:tcBorders>
              <w:top w:val="single" w:color="auto" w:sz="4" w:space="0"/>
              <w:left w:val="nil"/>
              <w:bottom w:val="single" w:color="auto" w:sz="4" w:space="0"/>
              <w:right w:val="single" w:color="auto" w:sz="4" w:space="0"/>
            </w:tcBorders>
            <w:vAlign w:val="center"/>
          </w:tcPr>
          <w:p w14:paraId="54D13F80">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178479 </w:t>
            </w:r>
          </w:p>
        </w:tc>
        <w:tc>
          <w:tcPr>
            <w:tcW w:w="1055" w:type="dxa"/>
            <w:tcBorders>
              <w:top w:val="nil"/>
              <w:left w:val="nil"/>
              <w:bottom w:val="single" w:color="auto" w:sz="4" w:space="0"/>
              <w:right w:val="single" w:color="auto" w:sz="4" w:space="0"/>
            </w:tcBorders>
            <w:vAlign w:val="center"/>
          </w:tcPr>
          <w:p w14:paraId="21A654C0">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106425</w:t>
            </w:r>
          </w:p>
        </w:tc>
        <w:tc>
          <w:tcPr>
            <w:tcW w:w="1000" w:type="dxa"/>
            <w:tcBorders>
              <w:top w:val="single" w:color="auto" w:sz="4" w:space="0"/>
              <w:left w:val="nil"/>
              <w:bottom w:val="single" w:color="auto" w:sz="4" w:space="0"/>
              <w:right w:val="single" w:color="auto" w:sz="4" w:space="0"/>
            </w:tcBorders>
            <w:vAlign w:val="center"/>
          </w:tcPr>
          <w:p w14:paraId="461DC287">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59.63 </w:t>
            </w:r>
          </w:p>
        </w:tc>
      </w:tr>
      <w:tr w14:paraId="1F1B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154" w:type="dxa"/>
            <w:tcBorders>
              <w:top w:val="nil"/>
              <w:left w:val="single" w:color="auto" w:sz="4" w:space="0"/>
              <w:bottom w:val="single" w:color="auto" w:sz="4" w:space="0"/>
              <w:right w:val="single" w:color="auto" w:sz="4" w:space="0"/>
            </w:tcBorders>
            <w:vAlign w:val="center"/>
          </w:tcPr>
          <w:p w14:paraId="7E60C78E">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1、税收收入</w:t>
            </w:r>
          </w:p>
        </w:tc>
        <w:tc>
          <w:tcPr>
            <w:tcW w:w="943" w:type="dxa"/>
            <w:tcBorders>
              <w:top w:val="nil"/>
              <w:left w:val="nil"/>
              <w:bottom w:val="single" w:color="auto" w:sz="4" w:space="0"/>
              <w:right w:val="single" w:color="auto" w:sz="4" w:space="0"/>
            </w:tcBorders>
            <w:vAlign w:val="center"/>
          </w:tcPr>
          <w:p w14:paraId="6387D8FD">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60000</w:t>
            </w:r>
          </w:p>
        </w:tc>
        <w:tc>
          <w:tcPr>
            <w:tcW w:w="947" w:type="dxa"/>
            <w:tcBorders>
              <w:top w:val="nil"/>
              <w:left w:val="nil"/>
              <w:bottom w:val="single" w:color="auto" w:sz="4" w:space="0"/>
              <w:right w:val="single" w:color="auto" w:sz="4" w:space="0"/>
            </w:tcBorders>
            <w:vAlign w:val="center"/>
          </w:tcPr>
          <w:p w14:paraId="18319E4E">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26164</w:t>
            </w:r>
          </w:p>
        </w:tc>
        <w:tc>
          <w:tcPr>
            <w:tcW w:w="873" w:type="dxa"/>
            <w:tcBorders>
              <w:top w:val="nil"/>
              <w:left w:val="nil"/>
              <w:bottom w:val="single" w:color="auto" w:sz="4" w:space="0"/>
              <w:right w:val="single" w:color="auto" w:sz="4" w:space="0"/>
            </w:tcBorders>
            <w:vAlign w:val="center"/>
          </w:tcPr>
          <w:p w14:paraId="7AB845CF">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43.61 </w:t>
            </w:r>
          </w:p>
        </w:tc>
        <w:tc>
          <w:tcPr>
            <w:tcW w:w="2417" w:type="dxa"/>
            <w:tcBorders>
              <w:top w:val="nil"/>
              <w:left w:val="nil"/>
              <w:bottom w:val="single" w:color="auto" w:sz="4" w:space="0"/>
              <w:right w:val="single" w:color="auto" w:sz="4" w:space="0"/>
            </w:tcBorders>
            <w:vAlign w:val="center"/>
          </w:tcPr>
          <w:p w14:paraId="242B3536">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1、一般公共服务支出</w:t>
            </w:r>
          </w:p>
        </w:tc>
        <w:tc>
          <w:tcPr>
            <w:tcW w:w="1366" w:type="dxa"/>
            <w:tcBorders>
              <w:top w:val="nil"/>
              <w:left w:val="nil"/>
              <w:bottom w:val="single" w:color="auto" w:sz="4" w:space="0"/>
              <w:right w:val="single" w:color="auto" w:sz="4" w:space="0"/>
            </w:tcBorders>
            <w:vAlign w:val="center"/>
          </w:tcPr>
          <w:p w14:paraId="5AA3EFAC">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16545 </w:t>
            </w:r>
          </w:p>
        </w:tc>
        <w:tc>
          <w:tcPr>
            <w:tcW w:w="1055" w:type="dxa"/>
            <w:tcBorders>
              <w:top w:val="nil"/>
              <w:left w:val="nil"/>
              <w:bottom w:val="single" w:color="auto" w:sz="4" w:space="0"/>
              <w:right w:val="single" w:color="auto" w:sz="4" w:space="0"/>
            </w:tcBorders>
            <w:vAlign w:val="center"/>
          </w:tcPr>
          <w:p w14:paraId="0B42AD6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10337</w:t>
            </w:r>
          </w:p>
        </w:tc>
        <w:tc>
          <w:tcPr>
            <w:tcW w:w="1000" w:type="dxa"/>
            <w:tcBorders>
              <w:top w:val="nil"/>
              <w:left w:val="nil"/>
              <w:bottom w:val="single" w:color="auto" w:sz="4" w:space="0"/>
              <w:right w:val="single" w:color="auto" w:sz="4" w:space="0"/>
            </w:tcBorders>
            <w:vAlign w:val="center"/>
          </w:tcPr>
          <w:p w14:paraId="693526BB">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62.48 </w:t>
            </w:r>
          </w:p>
        </w:tc>
      </w:tr>
      <w:tr w14:paraId="0C18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tcBorders>
              <w:top w:val="nil"/>
              <w:left w:val="single" w:color="auto" w:sz="4" w:space="0"/>
              <w:bottom w:val="single" w:color="auto" w:sz="4" w:space="0"/>
              <w:right w:val="single" w:color="auto" w:sz="4" w:space="0"/>
            </w:tcBorders>
            <w:vAlign w:val="center"/>
          </w:tcPr>
          <w:p w14:paraId="48883EF8">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2、非税收入</w:t>
            </w:r>
          </w:p>
        </w:tc>
        <w:tc>
          <w:tcPr>
            <w:tcW w:w="943" w:type="dxa"/>
            <w:tcBorders>
              <w:top w:val="nil"/>
              <w:left w:val="nil"/>
              <w:bottom w:val="single" w:color="auto" w:sz="4" w:space="0"/>
              <w:right w:val="single" w:color="auto" w:sz="4" w:space="0"/>
            </w:tcBorders>
            <w:vAlign w:val="center"/>
          </w:tcPr>
          <w:p w14:paraId="095DC85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13500</w:t>
            </w:r>
          </w:p>
        </w:tc>
        <w:tc>
          <w:tcPr>
            <w:tcW w:w="947" w:type="dxa"/>
            <w:tcBorders>
              <w:top w:val="nil"/>
              <w:left w:val="nil"/>
              <w:bottom w:val="single" w:color="auto" w:sz="4" w:space="0"/>
              <w:right w:val="single" w:color="auto" w:sz="4" w:space="0"/>
            </w:tcBorders>
            <w:vAlign w:val="center"/>
          </w:tcPr>
          <w:p w14:paraId="44B45ED9">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18020</w:t>
            </w:r>
          </w:p>
        </w:tc>
        <w:tc>
          <w:tcPr>
            <w:tcW w:w="873" w:type="dxa"/>
            <w:tcBorders>
              <w:top w:val="nil"/>
              <w:left w:val="nil"/>
              <w:bottom w:val="single" w:color="auto" w:sz="4" w:space="0"/>
              <w:right w:val="single" w:color="auto" w:sz="4" w:space="0"/>
            </w:tcBorders>
            <w:vAlign w:val="center"/>
          </w:tcPr>
          <w:p w14:paraId="763B1357">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133.48 </w:t>
            </w:r>
          </w:p>
        </w:tc>
        <w:tc>
          <w:tcPr>
            <w:tcW w:w="2417" w:type="dxa"/>
            <w:tcBorders>
              <w:top w:val="nil"/>
              <w:left w:val="nil"/>
              <w:bottom w:val="single" w:color="auto" w:sz="4" w:space="0"/>
              <w:right w:val="single" w:color="auto" w:sz="4" w:space="0"/>
            </w:tcBorders>
            <w:vAlign w:val="center"/>
          </w:tcPr>
          <w:p w14:paraId="73470CF8">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2、国防支出</w:t>
            </w:r>
          </w:p>
        </w:tc>
        <w:tc>
          <w:tcPr>
            <w:tcW w:w="1366" w:type="dxa"/>
            <w:tcBorders>
              <w:top w:val="nil"/>
              <w:left w:val="nil"/>
              <w:bottom w:val="single" w:color="auto" w:sz="4" w:space="0"/>
              <w:right w:val="single" w:color="auto" w:sz="4" w:space="0"/>
            </w:tcBorders>
            <w:vAlign w:val="center"/>
          </w:tcPr>
          <w:p w14:paraId="4414AD45">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232 </w:t>
            </w:r>
          </w:p>
        </w:tc>
        <w:tc>
          <w:tcPr>
            <w:tcW w:w="1055" w:type="dxa"/>
            <w:tcBorders>
              <w:top w:val="nil"/>
              <w:left w:val="nil"/>
              <w:bottom w:val="single" w:color="auto" w:sz="4" w:space="0"/>
              <w:right w:val="single" w:color="auto" w:sz="4" w:space="0"/>
            </w:tcBorders>
            <w:vAlign w:val="center"/>
          </w:tcPr>
          <w:p w14:paraId="3443C6EA">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111</w:t>
            </w:r>
          </w:p>
        </w:tc>
        <w:tc>
          <w:tcPr>
            <w:tcW w:w="1000" w:type="dxa"/>
            <w:tcBorders>
              <w:top w:val="nil"/>
              <w:left w:val="nil"/>
              <w:bottom w:val="single" w:color="auto" w:sz="4" w:space="0"/>
              <w:right w:val="single" w:color="auto" w:sz="4" w:space="0"/>
            </w:tcBorders>
            <w:vAlign w:val="center"/>
          </w:tcPr>
          <w:p w14:paraId="6DDB51E3">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47.84 </w:t>
            </w:r>
          </w:p>
        </w:tc>
      </w:tr>
      <w:tr w14:paraId="3C76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154" w:type="dxa"/>
            <w:tcBorders>
              <w:top w:val="nil"/>
              <w:left w:val="single" w:color="auto" w:sz="4" w:space="0"/>
              <w:bottom w:val="single" w:color="auto" w:sz="4" w:space="0"/>
              <w:right w:val="single" w:color="auto" w:sz="4" w:space="0"/>
            </w:tcBorders>
            <w:vAlign w:val="center"/>
          </w:tcPr>
          <w:p w14:paraId="11520388">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b/>
                <w:bCs/>
                <w:kern w:val="0"/>
                <w:sz w:val="22"/>
                <w:szCs w:val="22"/>
              </w:rPr>
              <w:t>二、转移性收入</w:t>
            </w:r>
          </w:p>
        </w:tc>
        <w:tc>
          <w:tcPr>
            <w:tcW w:w="943" w:type="dxa"/>
            <w:tcBorders>
              <w:top w:val="nil"/>
              <w:left w:val="nil"/>
              <w:bottom w:val="single" w:color="auto" w:sz="4" w:space="0"/>
              <w:right w:val="single" w:color="auto" w:sz="4" w:space="0"/>
            </w:tcBorders>
            <w:vAlign w:val="center"/>
          </w:tcPr>
          <w:p w14:paraId="1AD49CA7">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81500</w:t>
            </w:r>
          </w:p>
        </w:tc>
        <w:tc>
          <w:tcPr>
            <w:tcW w:w="947" w:type="dxa"/>
            <w:tcBorders>
              <w:top w:val="nil"/>
              <w:left w:val="nil"/>
              <w:bottom w:val="single" w:color="auto" w:sz="4" w:space="0"/>
              <w:right w:val="single" w:color="auto" w:sz="4" w:space="0"/>
            </w:tcBorders>
            <w:vAlign w:val="center"/>
          </w:tcPr>
          <w:p w14:paraId="55B9D998">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67065</w:t>
            </w:r>
          </w:p>
        </w:tc>
        <w:tc>
          <w:tcPr>
            <w:tcW w:w="873" w:type="dxa"/>
            <w:tcBorders>
              <w:top w:val="nil"/>
              <w:left w:val="nil"/>
              <w:bottom w:val="single" w:color="auto" w:sz="4" w:space="0"/>
              <w:right w:val="single" w:color="auto" w:sz="4" w:space="0"/>
            </w:tcBorders>
            <w:vAlign w:val="center"/>
          </w:tcPr>
          <w:p w14:paraId="2766DF36">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82.29 </w:t>
            </w:r>
          </w:p>
        </w:tc>
        <w:tc>
          <w:tcPr>
            <w:tcW w:w="2417" w:type="dxa"/>
            <w:tcBorders>
              <w:top w:val="nil"/>
              <w:left w:val="nil"/>
              <w:bottom w:val="single" w:color="auto" w:sz="4" w:space="0"/>
              <w:right w:val="single" w:color="auto" w:sz="4" w:space="0"/>
            </w:tcBorders>
            <w:vAlign w:val="center"/>
          </w:tcPr>
          <w:p w14:paraId="2E98F24B">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3、公共安全</w:t>
            </w:r>
          </w:p>
        </w:tc>
        <w:tc>
          <w:tcPr>
            <w:tcW w:w="1366" w:type="dxa"/>
            <w:tcBorders>
              <w:top w:val="nil"/>
              <w:left w:val="nil"/>
              <w:bottom w:val="single" w:color="auto" w:sz="4" w:space="0"/>
              <w:right w:val="single" w:color="auto" w:sz="4" w:space="0"/>
            </w:tcBorders>
            <w:vAlign w:val="center"/>
          </w:tcPr>
          <w:p w14:paraId="38118BE3">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447 </w:t>
            </w:r>
          </w:p>
        </w:tc>
        <w:tc>
          <w:tcPr>
            <w:tcW w:w="1055" w:type="dxa"/>
            <w:tcBorders>
              <w:top w:val="nil"/>
              <w:left w:val="nil"/>
              <w:bottom w:val="single" w:color="auto" w:sz="4" w:space="0"/>
              <w:right w:val="single" w:color="auto" w:sz="4" w:space="0"/>
            </w:tcBorders>
            <w:vAlign w:val="center"/>
          </w:tcPr>
          <w:p w14:paraId="016BFFED">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322</w:t>
            </w:r>
          </w:p>
        </w:tc>
        <w:tc>
          <w:tcPr>
            <w:tcW w:w="1000" w:type="dxa"/>
            <w:tcBorders>
              <w:top w:val="nil"/>
              <w:left w:val="nil"/>
              <w:bottom w:val="single" w:color="auto" w:sz="4" w:space="0"/>
              <w:right w:val="single" w:color="auto" w:sz="4" w:space="0"/>
            </w:tcBorders>
            <w:vAlign w:val="center"/>
          </w:tcPr>
          <w:p w14:paraId="2FC1B218">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72.04 </w:t>
            </w:r>
          </w:p>
        </w:tc>
      </w:tr>
      <w:tr w14:paraId="6B4C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tcBorders>
              <w:top w:val="nil"/>
              <w:left w:val="single" w:color="auto" w:sz="4" w:space="0"/>
              <w:bottom w:val="nil"/>
              <w:right w:val="single" w:color="auto" w:sz="4" w:space="0"/>
            </w:tcBorders>
            <w:vAlign w:val="center"/>
          </w:tcPr>
          <w:p w14:paraId="03CC1FC7">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1、返还性收入</w:t>
            </w:r>
          </w:p>
        </w:tc>
        <w:tc>
          <w:tcPr>
            <w:tcW w:w="943" w:type="dxa"/>
            <w:tcBorders>
              <w:top w:val="nil"/>
              <w:left w:val="nil"/>
              <w:bottom w:val="single" w:color="auto" w:sz="4" w:space="0"/>
              <w:right w:val="single" w:color="auto" w:sz="4" w:space="0"/>
            </w:tcBorders>
            <w:vAlign w:val="center"/>
          </w:tcPr>
          <w:p w14:paraId="02AB37A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-3970</w:t>
            </w:r>
          </w:p>
        </w:tc>
        <w:tc>
          <w:tcPr>
            <w:tcW w:w="947" w:type="dxa"/>
            <w:tcBorders>
              <w:top w:val="nil"/>
              <w:left w:val="nil"/>
              <w:bottom w:val="single" w:color="auto" w:sz="4" w:space="0"/>
              <w:right w:val="single" w:color="auto" w:sz="4" w:space="0"/>
            </w:tcBorders>
            <w:vAlign w:val="center"/>
          </w:tcPr>
          <w:p w14:paraId="0EFA1DA7">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-3970</w:t>
            </w:r>
          </w:p>
        </w:tc>
        <w:tc>
          <w:tcPr>
            <w:tcW w:w="873" w:type="dxa"/>
            <w:tcBorders>
              <w:top w:val="nil"/>
              <w:left w:val="nil"/>
              <w:bottom w:val="single" w:color="auto" w:sz="4" w:space="0"/>
              <w:right w:val="single" w:color="auto" w:sz="4" w:space="0"/>
            </w:tcBorders>
            <w:vAlign w:val="center"/>
          </w:tcPr>
          <w:p w14:paraId="00B53FBB">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100.00 </w:t>
            </w:r>
          </w:p>
        </w:tc>
        <w:tc>
          <w:tcPr>
            <w:tcW w:w="2417" w:type="dxa"/>
            <w:tcBorders>
              <w:top w:val="nil"/>
              <w:left w:val="nil"/>
              <w:bottom w:val="single" w:color="auto" w:sz="4" w:space="0"/>
              <w:right w:val="single" w:color="auto" w:sz="4" w:space="0"/>
            </w:tcBorders>
            <w:vAlign w:val="center"/>
          </w:tcPr>
          <w:p w14:paraId="189BC175">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4、教育支出</w:t>
            </w:r>
          </w:p>
        </w:tc>
        <w:tc>
          <w:tcPr>
            <w:tcW w:w="1366" w:type="dxa"/>
            <w:tcBorders>
              <w:top w:val="nil"/>
              <w:left w:val="nil"/>
              <w:bottom w:val="single" w:color="auto" w:sz="4" w:space="0"/>
              <w:right w:val="single" w:color="auto" w:sz="4" w:space="0"/>
            </w:tcBorders>
            <w:vAlign w:val="center"/>
          </w:tcPr>
          <w:p w14:paraId="72196F1F">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36690 </w:t>
            </w:r>
          </w:p>
        </w:tc>
        <w:tc>
          <w:tcPr>
            <w:tcW w:w="1055" w:type="dxa"/>
            <w:tcBorders>
              <w:top w:val="nil"/>
              <w:left w:val="nil"/>
              <w:bottom w:val="single" w:color="auto" w:sz="4" w:space="0"/>
              <w:right w:val="single" w:color="auto" w:sz="4" w:space="0"/>
            </w:tcBorders>
            <w:vAlign w:val="center"/>
          </w:tcPr>
          <w:p w14:paraId="41245326">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22870</w:t>
            </w:r>
          </w:p>
        </w:tc>
        <w:tc>
          <w:tcPr>
            <w:tcW w:w="1000" w:type="dxa"/>
            <w:tcBorders>
              <w:top w:val="nil"/>
              <w:left w:val="nil"/>
              <w:bottom w:val="single" w:color="auto" w:sz="4" w:space="0"/>
              <w:right w:val="single" w:color="auto" w:sz="4" w:space="0"/>
            </w:tcBorders>
            <w:vAlign w:val="center"/>
          </w:tcPr>
          <w:p w14:paraId="264FBAFF">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62.33 </w:t>
            </w:r>
          </w:p>
        </w:tc>
      </w:tr>
      <w:tr w14:paraId="4437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45F332D4">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2、一般性转移支付（非共同事权）</w:t>
            </w:r>
          </w:p>
        </w:tc>
        <w:tc>
          <w:tcPr>
            <w:tcW w:w="943" w:type="dxa"/>
            <w:tcBorders>
              <w:top w:val="nil"/>
              <w:left w:val="nil"/>
              <w:bottom w:val="single" w:color="auto" w:sz="4" w:space="0"/>
              <w:right w:val="single" w:color="auto" w:sz="4" w:space="0"/>
            </w:tcBorders>
            <w:vAlign w:val="center"/>
          </w:tcPr>
          <w:p w14:paraId="237EB665">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41000</w:t>
            </w:r>
          </w:p>
        </w:tc>
        <w:tc>
          <w:tcPr>
            <w:tcW w:w="947" w:type="dxa"/>
            <w:tcBorders>
              <w:top w:val="nil"/>
              <w:left w:val="nil"/>
              <w:bottom w:val="single" w:color="auto" w:sz="4" w:space="0"/>
              <w:right w:val="single" w:color="auto" w:sz="4" w:space="0"/>
            </w:tcBorders>
            <w:vAlign w:val="center"/>
          </w:tcPr>
          <w:p w14:paraId="5E84BB82">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34071</w:t>
            </w:r>
          </w:p>
        </w:tc>
        <w:tc>
          <w:tcPr>
            <w:tcW w:w="873" w:type="dxa"/>
            <w:tcBorders>
              <w:top w:val="nil"/>
              <w:left w:val="nil"/>
              <w:bottom w:val="single" w:color="auto" w:sz="4" w:space="0"/>
              <w:right w:val="single" w:color="auto" w:sz="4" w:space="0"/>
            </w:tcBorders>
            <w:vAlign w:val="center"/>
          </w:tcPr>
          <w:p w14:paraId="0EC7266E">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 xml:space="preserve">83.10 </w:t>
            </w:r>
          </w:p>
        </w:tc>
        <w:tc>
          <w:tcPr>
            <w:tcW w:w="2417" w:type="dxa"/>
            <w:tcBorders>
              <w:top w:val="nil"/>
              <w:left w:val="nil"/>
              <w:bottom w:val="single" w:color="auto" w:sz="4" w:space="0"/>
              <w:right w:val="single" w:color="auto" w:sz="4" w:space="0"/>
            </w:tcBorders>
            <w:vAlign w:val="center"/>
          </w:tcPr>
          <w:p w14:paraId="4C3B0DDF">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5、科学技术支出</w:t>
            </w:r>
          </w:p>
        </w:tc>
        <w:tc>
          <w:tcPr>
            <w:tcW w:w="1366" w:type="dxa"/>
            <w:tcBorders>
              <w:top w:val="nil"/>
              <w:left w:val="nil"/>
              <w:bottom w:val="single" w:color="auto" w:sz="4" w:space="0"/>
              <w:right w:val="single" w:color="auto" w:sz="4" w:space="0"/>
            </w:tcBorders>
            <w:vAlign w:val="center"/>
          </w:tcPr>
          <w:p w14:paraId="59E5D45D">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680 </w:t>
            </w:r>
          </w:p>
        </w:tc>
        <w:tc>
          <w:tcPr>
            <w:tcW w:w="1055" w:type="dxa"/>
            <w:tcBorders>
              <w:top w:val="nil"/>
              <w:left w:val="nil"/>
              <w:bottom w:val="single" w:color="auto" w:sz="4" w:space="0"/>
              <w:right w:val="single" w:color="auto" w:sz="4" w:space="0"/>
            </w:tcBorders>
            <w:vAlign w:val="center"/>
          </w:tcPr>
          <w:p w14:paraId="57D9BEA5">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2009</w:t>
            </w:r>
          </w:p>
        </w:tc>
        <w:tc>
          <w:tcPr>
            <w:tcW w:w="1000" w:type="dxa"/>
            <w:tcBorders>
              <w:top w:val="nil"/>
              <w:left w:val="nil"/>
              <w:bottom w:val="single" w:color="auto" w:sz="4" w:space="0"/>
              <w:right w:val="single" w:color="auto" w:sz="4" w:space="0"/>
            </w:tcBorders>
            <w:vAlign w:val="center"/>
          </w:tcPr>
          <w:p w14:paraId="3298C97C">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295.44 </w:t>
            </w:r>
          </w:p>
        </w:tc>
      </w:tr>
      <w:tr w14:paraId="24E0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tcBorders>
              <w:top w:val="nil"/>
              <w:left w:val="single" w:color="auto" w:sz="4" w:space="0"/>
              <w:bottom w:val="single" w:color="auto" w:sz="4" w:space="0"/>
              <w:right w:val="single" w:color="auto" w:sz="4" w:space="0"/>
            </w:tcBorders>
            <w:vAlign w:val="center"/>
          </w:tcPr>
          <w:p w14:paraId="1E690BAE">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3、一般性转移支付（共同事权）</w:t>
            </w:r>
          </w:p>
        </w:tc>
        <w:tc>
          <w:tcPr>
            <w:tcW w:w="943" w:type="dxa"/>
            <w:tcBorders>
              <w:top w:val="nil"/>
              <w:left w:val="nil"/>
              <w:bottom w:val="single" w:color="auto" w:sz="4" w:space="0"/>
              <w:right w:val="single" w:color="auto" w:sz="4" w:space="0"/>
            </w:tcBorders>
            <w:vAlign w:val="center"/>
          </w:tcPr>
          <w:p w14:paraId="62D9FDFC">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34470</w:t>
            </w:r>
          </w:p>
        </w:tc>
        <w:tc>
          <w:tcPr>
            <w:tcW w:w="947" w:type="dxa"/>
            <w:tcBorders>
              <w:top w:val="nil"/>
              <w:left w:val="nil"/>
              <w:bottom w:val="single" w:color="auto" w:sz="4" w:space="0"/>
              <w:right w:val="single" w:color="auto" w:sz="4" w:space="0"/>
            </w:tcBorders>
            <w:vAlign w:val="center"/>
          </w:tcPr>
          <w:p w14:paraId="5FCD10F6">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29370</w:t>
            </w:r>
          </w:p>
        </w:tc>
        <w:tc>
          <w:tcPr>
            <w:tcW w:w="873" w:type="dxa"/>
            <w:tcBorders>
              <w:top w:val="nil"/>
              <w:left w:val="nil"/>
              <w:bottom w:val="single" w:color="auto" w:sz="4" w:space="0"/>
              <w:right w:val="single" w:color="auto" w:sz="4" w:space="0"/>
            </w:tcBorders>
            <w:vAlign w:val="center"/>
          </w:tcPr>
          <w:p w14:paraId="6B7DCB9E">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 xml:space="preserve">85.20 </w:t>
            </w:r>
          </w:p>
        </w:tc>
        <w:tc>
          <w:tcPr>
            <w:tcW w:w="2417" w:type="dxa"/>
            <w:tcBorders>
              <w:top w:val="nil"/>
              <w:left w:val="nil"/>
              <w:bottom w:val="single" w:color="auto" w:sz="4" w:space="0"/>
              <w:right w:val="single" w:color="auto" w:sz="4" w:space="0"/>
            </w:tcBorders>
            <w:vAlign w:val="center"/>
          </w:tcPr>
          <w:p w14:paraId="4B36CC1B">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6、文化旅游体育与传媒支出</w:t>
            </w:r>
          </w:p>
        </w:tc>
        <w:tc>
          <w:tcPr>
            <w:tcW w:w="1366" w:type="dxa"/>
            <w:tcBorders>
              <w:top w:val="nil"/>
              <w:left w:val="nil"/>
              <w:bottom w:val="single" w:color="auto" w:sz="4" w:space="0"/>
              <w:right w:val="single" w:color="auto" w:sz="4" w:space="0"/>
            </w:tcBorders>
            <w:vAlign w:val="center"/>
          </w:tcPr>
          <w:p w14:paraId="0255EF00">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565 </w:t>
            </w:r>
          </w:p>
        </w:tc>
        <w:tc>
          <w:tcPr>
            <w:tcW w:w="1055" w:type="dxa"/>
            <w:tcBorders>
              <w:top w:val="nil"/>
              <w:left w:val="nil"/>
              <w:bottom w:val="single" w:color="auto" w:sz="4" w:space="0"/>
              <w:right w:val="single" w:color="auto" w:sz="4" w:space="0"/>
            </w:tcBorders>
            <w:vAlign w:val="center"/>
          </w:tcPr>
          <w:p w14:paraId="0103578C">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328</w:t>
            </w:r>
          </w:p>
        </w:tc>
        <w:tc>
          <w:tcPr>
            <w:tcW w:w="1000" w:type="dxa"/>
            <w:tcBorders>
              <w:top w:val="nil"/>
              <w:left w:val="nil"/>
              <w:bottom w:val="single" w:color="auto" w:sz="4" w:space="0"/>
              <w:right w:val="single" w:color="auto" w:sz="4" w:space="0"/>
            </w:tcBorders>
            <w:vAlign w:val="center"/>
          </w:tcPr>
          <w:p w14:paraId="5DEEBE64">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58.05 </w:t>
            </w:r>
          </w:p>
        </w:tc>
      </w:tr>
      <w:tr w14:paraId="2AB0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2154" w:type="dxa"/>
            <w:tcBorders>
              <w:top w:val="nil"/>
              <w:left w:val="single" w:color="auto" w:sz="4" w:space="0"/>
              <w:bottom w:val="single" w:color="auto" w:sz="4" w:space="0"/>
              <w:right w:val="single" w:color="auto" w:sz="4" w:space="0"/>
            </w:tcBorders>
            <w:vAlign w:val="center"/>
          </w:tcPr>
          <w:p w14:paraId="51175DC5">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4、专项转移支付</w:t>
            </w:r>
          </w:p>
        </w:tc>
        <w:tc>
          <w:tcPr>
            <w:tcW w:w="943" w:type="dxa"/>
            <w:tcBorders>
              <w:top w:val="nil"/>
              <w:left w:val="nil"/>
              <w:bottom w:val="single" w:color="auto" w:sz="4" w:space="0"/>
              <w:right w:val="single" w:color="auto" w:sz="4" w:space="0"/>
            </w:tcBorders>
            <w:vAlign w:val="center"/>
          </w:tcPr>
          <w:p w14:paraId="7EF13E6E">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10000</w:t>
            </w:r>
          </w:p>
        </w:tc>
        <w:tc>
          <w:tcPr>
            <w:tcW w:w="947" w:type="dxa"/>
            <w:tcBorders>
              <w:top w:val="nil"/>
              <w:left w:val="nil"/>
              <w:bottom w:val="single" w:color="auto" w:sz="4" w:space="0"/>
              <w:right w:val="single" w:color="auto" w:sz="4" w:space="0"/>
            </w:tcBorders>
            <w:vAlign w:val="center"/>
          </w:tcPr>
          <w:p w14:paraId="0EBBE0D5">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7594</w:t>
            </w:r>
          </w:p>
        </w:tc>
        <w:tc>
          <w:tcPr>
            <w:tcW w:w="873" w:type="dxa"/>
            <w:tcBorders>
              <w:top w:val="nil"/>
              <w:left w:val="nil"/>
              <w:bottom w:val="single" w:color="auto" w:sz="4" w:space="0"/>
              <w:right w:val="single" w:color="auto" w:sz="4" w:space="0"/>
            </w:tcBorders>
            <w:vAlign w:val="center"/>
          </w:tcPr>
          <w:p w14:paraId="25A33998">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 xml:space="preserve">75.94 </w:t>
            </w:r>
          </w:p>
        </w:tc>
        <w:tc>
          <w:tcPr>
            <w:tcW w:w="2417" w:type="dxa"/>
            <w:tcBorders>
              <w:top w:val="nil"/>
              <w:left w:val="nil"/>
              <w:bottom w:val="single" w:color="auto" w:sz="4" w:space="0"/>
              <w:right w:val="single" w:color="auto" w:sz="4" w:space="0"/>
            </w:tcBorders>
            <w:vAlign w:val="center"/>
          </w:tcPr>
          <w:p w14:paraId="51FBC7C1">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7、社会保障与就业支出</w:t>
            </w:r>
          </w:p>
        </w:tc>
        <w:tc>
          <w:tcPr>
            <w:tcW w:w="1366" w:type="dxa"/>
            <w:tcBorders>
              <w:top w:val="nil"/>
              <w:left w:val="nil"/>
              <w:bottom w:val="single" w:color="auto" w:sz="4" w:space="0"/>
              <w:right w:val="single" w:color="auto" w:sz="4" w:space="0"/>
            </w:tcBorders>
            <w:vAlign w:val="center"/>
          </w:tcPr>
          <w:p w14:paraId="7850278B">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31972 </w:t>
            </w:r>
          </w:p>
        </w:tc>
        <w:tc>
          <w:tcPr>
            <w:tcW w:w="1055" w:type="dxa"/>
            <w:tcBorders>
              <w:top w:val="nil"/>
              <w:left w:val="nil"/>
              <w:bottom w:val="single" w:color="auto" w:sz="4" w:space="0"/>
              <w:right w:val="single" w:color="auto" w:sz="4" w:space="0"/>
            </w:tcBorders>
            <w:vAlign w:val="center"/>
          </w:tcPr>
          <w:p w14:paraId="452D46AA">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24996</w:t>
            </w:r>
          </w:p>
        </w:tc>
        <w:tc>
          <w:tcPr>
            <w:tcW w:w="1000" w:type="dxa"/>
            <w:tcBorders>
              <w:top w:val="nil"/>
              <w:left w:val="nil"/>
              <w:bottom w:val="single" w:color="auto" w:sz="4" w:space="0"/>
              <w:right w:val="single" w:color="auto" w:sz="4" w:space="0"/>
            </w:tcBorders>
            <w:vAlign w:val="center"/>
          </w:tcPr>
          <w:p w14:paraId="371F4FD8">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78.18 </w:t>
            </w:r>
          </w:p>
        </w:tc>
      </w:tr>
      <w:tr w14:paraId="54C5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154" w:type="dxa"/>
            <w:tcBorders>
              <w:top w:val="nil"/>
              <w:left w:val="single" w:color="auto" w:sz="4" w:space="0"/>
              <w:bottom w:val="single" w:color="auto" w:sz="4" w:space="0"/>
              <w:right w:val="single" w:color="auto" w:sz="4" w:space="0"/>
            </w:tcBorders>
            <w:vAlign w:val="center"/>
          </w:tcPr>
          <w:p w14:paraId="56ACBCF8">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b/>
                <w:bCs/>
                <w:kern w:val="0"/>
                <w:sz w:val="22"/>
                <w:szCs w:val="22"/>
              </w:rPr>
              <w:t>三、调入资金</w:t>
            </w:r>
          </w:p>
        </w:tc>
        <w:tc>
          <w:tcPr>
            <w:tcW w:w="943" w:type="dxa"/>
            <w:tcBorders>
              <w:top w:val="nil"/>
              <w:left w:val="nil"/>
              <w:bottom w:val="single" w:color="auto" w:sz="4" w:space="0"/>
              <w:right w:val="single" w:color="auto" w:sz="4" w:space="0"/>
            </w:tcBorders>
            <w:vAlign w:val="center"/>
          </w:tcPr>
          <w:p w14:paraId="35F3E21E">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10000</w:t>
            </w:r>
          </w:p>
        </w:tc>
        <w:tc>
          <w:tcPr>
            <w:tcW w:w="947" w:type="dxa"/>
            <w:tcBorders>
              <w:top w:val="nil"/>
              <w:left w:val="nil"/>
              <w:bottom w:val="single" w:color="auto" w:sz="4" w:space="0"/>
              <w:right w:val="single" w:color="auto" w:sz="4" w:space="0"/>
            </w:tcBorders>
            <w:vAlign w:val="center"/>
          </w:tcPr>
          <w:p w14:paraId="07ACBEC9">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9000</w:t>
            </w:r>
          </w:p>
        </w:tc>
        <w:tc>
          <w:tcPr>
            <w:tcW w:w="873" w:type="dxa"/>
            <w:tcBorders>
              <w:top w:val="nil"/>
              <w:left w:val="nil"/>
              <w:bottom w:val="single" w:color="auto" w:sz="4" w:space="0"/>
              <w:right w:val="single" w:color="auto" w:sz="4" w:space="0"/>
            </w:tcBorders>
            <w:vAlign w:val="center"/>
          </w:tcPr>
          <w:p w14:paraId="5EFE453B">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 xml:space="preserve">90.00 </w:t>
            </w:r>
          </w:p>
        </w:tc>
        <w:tc>
          <w:tcPr>
            <w:tcW w:w="2417" w:type="dxa"/>
            <w:tcBorders>
              <w:top w:val="nil"/>
              <w:left w:val="nil"/>
              <w:bottom w:val="single" w:color="auto" w:sz="4" w:space="0"/>
              <w:right w:val="single" w:color="auto" w:sz="4" w:space="0"/>
            </w:tcBorders>
            <w:vAlign w:val="center"/>
          </w:tcPr>
          <w:p w14:paraId="5F11C1C4">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8、卫生健康支出</w:t>
            </w:r>
          </w:p>
        </w:tc>
        <w:tc>
          <w:tcPr>
            <w:tcW w:w="1366" w:type="dxa"/>
            <w:tcBorders>
              <w:top w:val="nil"/>
              <w:left w:val="nil"/>
              <w:bottom w:val="single" w:color="auto" w:sz="4" w:space="0"/>
              <w:right w:val="single" w:color="auto" w:sz="4" w:space="0"/>
            </w:tcBorders>
            <w:vAlign w:val="center"/>
          </w:tcPr>
          <w:p w14:paraId="30B5C69A">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10826 </w:t>
            </w:r>
          </w:p>
        </w:tc>
        <w:tc>
          <w:tcPr>
            <w:tcW w:w="1055" w:type="dxa"/>
            <w:tcBorders>
              <w:top w:val="nil"/>
              <w:left w:val="nil"/>
              <w:bottom w:val="single" w:color="auto" w:sz="4" w:space="0"/>
              <w:right w:val="single" w:color="auto" w:sz="4" w:space="0"/>
            </w:tcBorders>
            <w:vAlign w:val="center"/>
          </w:tcPr>
          <w:p w14:paraId="451C38D3">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8766</w:t>
            </w:r>
          </w:p>
        </w:tc>
        <w:tc>
          <w:tcPr>
            <w:tcW w:w="1000" w:type="dxa"/>
            <w:tcBorders>
              <w:top w:val="nil"/>
              <w:left w:val="nil"/>
              <w:bottom w:val="single" w:color="auto" w:sz="4" w:space="0"/>
              <w:right w:val="single" w:color="auto" w:sz="4" w:space="0"/>
            </w:tcBorders>
            <w:vAlign w:val="center"/>
          </w:tcPr>
          <w:p w14:paraId="01B0EEF2">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80.97 </w:t>
            </w:r>
          </w:p>
        </w:tc>
      </w:tr>
      <w:tr w14:paraId="4A2A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154" w:type="dxa"/>
            <w:tcBorders>
              <w:top w:val="nil"/>
              <w:left w:val="single" w:color="auto" w:sz="4" w:space="0"/>
              <w:bottom w:val="single" w:color="auto" w:sz="4" w:space="0"/>
              <w:right w:val="single" w:color="auto" w:sz="4" w:space="0"/>
            </w:tcBorders>
            <w:vAlign w:val="center"/>
          </w:tcPr>
          <w:p w14:paraId="14381CAE">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b/>
                <w:bCs/>
                <w:kern w:val="0"/>
                <w:sz w:val="22"/>
                <w:szCs w:val="22"/>
              </w:rPr>
              <w:t>四、一般债券</w:t>
            </w:r>
          </w:p>
        </w:tc>
        <w:tc>
          <w:tcPr>
            <w:tcW w:w="943" w:type="dxa"/>
            <w:tcBorders>
              <w:top w:val="nil"/>
              <w:left w:val="nil"/>
              <w:bottom w:val="single" w:color="auto" w:sz="4" w:space="0"/>
              <w:right w:val="single" w:color="auto" w:sz="4" w:space="0"/>
            </w:tcBorders>
            <w:vAlign w:val="center"/>
          </w:tcPr>
          <w:p w14:paraId="2B3974B5">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947" w:type="dxa"/>
            <w:tcBorders>
              <w:top w:val="nil"/>
              <w:left w:val="nil"/>
              <w:bottom w:val="single" w:color="auto" w:sz="4" w:space="0"/>
              <w:right w:val="single" w:color="auto" w:sz="4" w:space="0"/>
            </w:tcBorders>
            <w:vAlign w:val="center"/>
          </w:tcPr>
          <w:p w14:paraId="64ADE07E">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208</w:t>
            </w:r>
          </w:p>
        </w:tc>
        <w:tc>
          <w:tcPr>
            <w:tcW w:w="873" w:type="dxa"/>
            <w:tcBorders>
              <w:top w:val="nil"/>
              <w:left w:val="nil"/>
              <w:bottom w:val="single" w:color="auto" w:sz="4" w:space="0"/>
              <w:right w:val="single" w:color="auto" w:sz="4" w:space="0"/>
            </w:tcBorders>
            <w:vAlign w:val="center"/>
          </w:tcPr>
          <w:p w14:paraId="1BA417F9">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2417" w:type="dxa"/>
            <w:tcBorders>
              <w:top w:val="nil"/>
              <w:left w:val="nil"/>
              <w:bottom w:val="single" w:color="auto" w:sz="4" w:space="0"/>
              <w:right w:val="single" w:color="auto" w:sz="4" w:space="0"/>
            </w:tcBorders>
            <w:vAlign w:val="center"/>
          </w:tcPr>
          <w:p w14:paraId="00CF4345">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9、节能环保支出</w:t>
            </w:r>
          </w:p>
        </w:tc>
        <w:tc>
          <w:tcPr>
            <w:tcW w:w="1366" w:type="dxa"/>
            <w:tcBorders>
              <w:top w:val="nil"/>
              <w:left w:val="nil"/>
              <w:bottom w:val="single" w:color="auto" w:sz="4" w:space="0"/>
              <w:right w:val="single" w:color="auto" w:sz="4" w:space="0"/>
            </w:tcBorders>
            <w:vAlign w:val="center"/>
          </w:tcPr>
          <w:p w14:paraId="19066CC1">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800 </w:t>
            </w:r>
          </w:p>
        </w:tc>
        <w:tc>
          <w:tcPr>
            <w:tcW w:w="1055" w:type="dxa"/>
            <w:tcBorders>
              <w:top w:val="nil"/>
              <w:left w:val="nil"/>
              <w:bottom w:val="single" w:color="auto" w:sz="4" w:space="0"/>
              <w:right w:val="single" w:color="auto" w:sz="4" w:space="0"/>
            </w:tcBorders>
            <w:vAlign w:val="center"/>
          </w:tcPr>
          <w:p w14:paraId="093E1F72">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202</w:t>
            </w:r>
          </w:p>
        </w:tc>
        <w:tc>
          <w:tcPr>
            <w:tcW w:w="1000" w:type="dxa"/>
            <w:tcBorders>
              <w:top w:val="nil"/>
              <w:left w:val="nil"/>
              <w:bottom w:val="single" w:color="auto" w:sz="4" w:space="0"/>
              <w:right w:val="single" w:color="auto" w:sz="4" w:space="0"/>
            </w:tcBorders>
            <w:vAlign w:val="center"/>
          </w:tcPr>
          <w:p w14:paraId="0CB0A0F5">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25.25 </w:t>
            </w:r>
          </w:p>
        </w:tc>
      </w:tr>
      <w:tr w14:paraId="6DF9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54" w:type="dxa"/>
            <w:tcBorders>
              <w:top w:val="nil"/>
              <w:left w:val="single" w:color="auto" w:sz="4" w:space="0"/>
              <w:bottom w:val="single" w:color="auto" w:sz="4" w:space="0"/>
              <w:right w:val="single" w:color="auto" w:sz="4" w:space="0"/>
            </w:tcBorders>
            <w:vAlign w:val="center"/>
          </w:tcPr>
          <w:p w14:paraId="7DAB45B7">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1、新增一般债券</w:t>
            </w:r>
          </w:p>
        </w:tc>
        <w:tc>
          <w:tcPr>
            <w:tcW w:w="943" w:type="dxa"/>
            <w:tcBorders>
              <w:top w:val="nil"/>
              <w:left w:val="nil"/>
              <w:bottom w:val="single" w:color="auto" w:sz="4" w:space="0"/>
              <w:right w:val="single" w:color="auto" w:sz="4" w:space="0"/>
            </w:tcBorders>
            <w:vAlign w:val="center"/>
          </w:tcPr>
          <w:p w14:paraId="0C8484A1">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947" w:type="dxa"/>
            <w:tcBorders>
              <w:top w:val="nil"/>
              <w:left w:val="nil"/>
              <w:bottom w:val="single" w:color="auto" w:sz="4" w:space="0"/>
              <w:right w:val="single" w:color="auto" w:sz="4" w:space="0"/>
            </w:tcBorders>
            <w:vAlign w:val="center"/>
          </w:tcPr>
          <w:p w14:paraId="2057841E">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208</w:t>
            </w:r>
          </w:p>
        </w:tc>
        <w:tc>
          <w:tcPr>
            <w:tcW w:w="873" w:type="dxa"/>
            <w:tcBorders>
              <w:top w:val="nil"/>
              <w:left w:val="nil"/>
              <w:bottom w:val="single" w:color="auto" w:sz="4" w:space="0"/>
              <w:right w:val="single" w:color="auto" w:sz="4" w:space="0"/>
            </w:tcBorders>
            <w:vAlign w:val="center"/>
          </w:tcPr>
          <w:p w14:paraId="3334E33F">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2417" w:type="dxa"/>
            <w:tcBorders>
              <w:top w:val="nil"/>
              <w:left w:val="nil"/>
              <w:bottom w:val="single" w:color="auto" w:sz="4" w:space="0"/>
              <w:right w:val="single" w:color="auto" w:sz="4" w:space="0"/>
            </w:tcBorders>
            <w:vAlign w:val="center"/>
          </w:tcPr>
          <w:p w14:paraId="09383DA4">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10、城乡社区支出</w:t>
            </w:r>
          </w:p>
        </w:tc>
        <w:tc>
          <w:tcPr>
            <w:tcW w:w="1366" w:type="dxa"/>
            <w:tcBorders>
              <w:top w:val="nil"/>
              <w:left w:val="nil"/>
              <w:bottom w:val="single" w:color="auto" w:sz="4" w:space="0"/>
              <w:right w:val="single" w:color="auto" w:sz="4" w:space="0"/>
            </w:tcBorders>
            <w:vAlign w:val="center"/>
          </w:tcPr>
          <w:p w14:paraId="6364C817">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6210 </w:t>
            </w:r>
          </w:p>
        </w:tc>
        <w:tc>
          <w:tcPr>
            <w:tcW w:w="1055" w:type="dxa"/>
            <w:tcBorders>
              <w:top w:val="nil"/>
              <w:left w:val="nil"/>
              <w:bottom w:val="single" w:color="auto" w:sz="4" w:space="0"/>
              <w:right w:val="single" w:color="auto" w:sz="4" w:space="0"/>
            </w:tcBorders>
            <w:vAlign w:val="center"/>
          </w:tcPr>
          <w:p w14:paraId="63A61C20">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6310</w:t>
            </w:r>
          </w:p>
        </w:tc>
        <w:tc>
          <w:tcPr>
            <w:tcW w:w="1000" w:type="dxa"/>
            <w:tcBorders>
              <w:top w:val="nil"/>
              <w:left w:val="nil"/>
              <w:bottom w:val="single" w:color="auto" w:sz="4" w:space="0"/>
              <w:right w:val="single" w:color="auto" w:sz="4" w:space="0"/>
            </w:tcBorders>
            <w:vAlign w:val="center"/>
          </w:tcPr>
          <w:p w14:paraId="747C1B74">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101.61 </w:t>
            </w:r>
          </w:p>
        </w:tc>
      </w:tr>
      <w:tr w14:paraId="3749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54" w:type="dxa"/>
            <w:tcBorders>
              <w:top w:val="nil"/>
              <w:left w:val="single" w:color="auto" w:sz="4" w:space="0"/>
              <w:bottom w:val="single" w:color="auto" w:sz="4" w:space="0"/>
              <w:right w:val="single" w:color="auto" w:sz="4" w:space="0"/>
            </w:tcBorders>
            <w:vAlign w:val="center"/>
          </w:tcPr>
          <w:p w14:paraId="61E73D0B">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kern w:val="0"/>
                <w:sz w:val="22"/>
                <w:szCs w:val="22"/>
              </w:rPr>
              <w:t>2、再融资债券</w:t>
            </w:r>
          </w:p>
        </w:tc>
        <w:tc>
          <w:tcPr>
            <w:tcW w:w="943" w:type="dxa"/>
            <w:tcBorders>
              <w:top w:val="nil"/>
              <w:left w:val="nil"/>
              <w:bottom w:val="single" w:color="auto" w:sz="4" w:space="0"/>
              <w:right w:val="single" w:color="auto" w:sz="4" w:space="0"/>
            </w:tcBorders>
            <w:vAlign w:val="center"/>
          </w:tcPr>
          <w:p w14:paraId="60E08B28">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947" w:type="dxa"/>
            <w:tcBorders>
              <w:top w:val="nil"/>
              <w:left w:val="nil"/>
              <w:bottom w:val="single" w:color="auto" w:sz="4" w:space="0"/>
              <w:right w:val="single" w:color="auto" w:sz="4" w:space="0"/>
            </w:tcBorders>
            <w:vAlign w:val="center"/>
          </w:tcPr>
          <w:p w14:paraId="35BAAE5A">
            <w:pPr>
              <w:jc w:val="center"/>
              <w:rPr>
                <w:rFonts w:hint="eastAsia" w:ascii="宋体" w:hAnsi="宋体" w:eastAsia="仿宋_GB2312" w:cs="仿宋_GB2312"/>
                <w:kern w:val="0"/>
                <w:sz w:val="22"/>
                <w:szCs w:val="22"/>
                <w:lang w:val="en-US" w:eastAsia="zh-CN"/>
              </w:rPr>
            </w:pPr>
            <w:r>
              <w:rPr>
                <w:rFonts w:hint="eastAsia" w:ascii="宋体" w:hAnsi="宋体" w:eastAsia="仿宋_GB2312" w:cs="仿宋_GB2312"/>
                <w:kern w:val="0"/>
                <w:sz w:val="22"/>
                <w:szCs w:val="22"/>
                <w:lang w:val="en-US" w:eastAsia="zh-CN"/>
              </w:rPr>
              <w:t>0</w:t>
            </w:r>
          </w:p>
        </w:tc>
        <w:tc>
          <w:tcPr>
            <w:tcW w:w="873" w:type="dxa"/>
            <w:tcBorders>
              <w:top w:val="nil"/>
              <w:left w:val="nil"/>
              <w:bottom w:val="single" w:color="auto" w:sz="4" w:space="0"/>
              <w:right w:val="single" w:color="auto" w:sz="4" w:space="0"/>
            </w:tcBorders>
            <w:vAlign w:val="center"/>
          </w:tcPr>
          <w:p w14:paraId="2143D85C">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2417" w:type="dxa"/>
            <w:tcBorders>
              <w:top w:val="nil"/>
              <w:left w:val="nil"/>
              <w:bottom w:val="single" w:color="auto" w:sz="4" w:space="0"/>
              <w:right w:val="single" w:color="auto" w:sz="4" w:space="0"/>
            </w:tcBorders>
            <w:vAlign w:val="center"/>
          </w:tcPr>
          <w:p w14:paraId="5E7EFBE3">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11、农林水支出</w:t>
            </w:r>
          </w:p>
        </w:tc>
        <w:tc>
          <w:tcPr>
            <w:tcW w:w="1366" w:type="dxa"/>
            <w:tcBorders>
              <w:top w:val="nil"/>
              <w:left w:val="nil"/>
              <w:bottom w:val="single" w:color="auto" w:sz="4" w:space="0"/>
              <w:right w:val="single" w:color="auto" w:sz="4" w:space="0"/>
            </w:tcBorders>
            <w:vAlign w:val="center"/>
          </w:tcPr>
          <w:p w14:paraId="5BD4818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27000 </w:t>
            </w:r>
          </w:p>
        </w:tc>
        <w:tc>
          <w:tcPr>
            <w:tcW w:w="1055" w:type="dxa"/>
            <w:tcBorders>
              <w:top w:val="nil"/>
              <w:left w:val="nil"/>
              <w:bottom w:val="single" w:color="auto" w:sz="4" w:space="0"/>
              <w:right w:val="single" w:color="auto" w:sz="4" w:space="0"/>
            </w:tcBorders>
            <w:vAlign w:val="center"/>
          </w:tcPr>
          <w:p w14:paraId="2D807261">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16198</w:t>
            </w:r>
          </w:p>
        </w:tc>
        <w:tc>
          <w:tcPr>
            <w:tcW w:w="1000" w:type="dxa"/>
            <w:tcBorders>
              <w:top w:val="nil"/>
              <w:left w:val="nil"/>
              <w:bottom w:val="single" w:color="auto" w:sz="4" w:space="0"/>
              <w:right w:val="single" w:color="auto" w:sz="4" w:space="0"/>
            </w:tcBorders>
            <w:vAlign w:val="center"/>
          </w:tcPr>
          <w:p w14:paraId="7BEC9B81">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59.99 </w:t>
            </w:r>
          </w:p>
        </w:tc>
      </w:tr>
      <w:tr w14:paraId="3D0F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154" w:type="dxa"/>
            <w:tcBorders>
              <w:top w:val="nil"/>
              <w:left w:val="single" w:color="auto" w:sz="4" w:space="0"/>
              <w:bottom w:val="single" w:color="auto" w:sz="4" w:space="0"/>
              <w:right w:val="single" w:color="auto" w:sz="4" w:space="0"/>
            </w:tcBorders>
            <w:vAlign w:val="center"/>
          </w:tcPr>
          <w:p w14:paraId="27796552">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b/>
                <w:bCs/>
                <w:kern w:val="0"/>
                <w:sz w:val="22"/>
                <w:szCs w:val="22"/>
              </w:rPr>
              <w:t>五、乡镇上解收入</w:t>
            </w:r>
          </w:p>
        </w:tc>
        <w:tc>
          <w:tcPr>
            <w:tcW w:w="943" w:type="dxa"/>
            <w:tcBorders>
              <w:top w:val="nil"/>
              <w:left w:val="nil"/>
              <w:bottom w:val="single" w:color="auto" w:sz="4" w:space="0"/>
              <w:right w:val="single" w:color="auto" w:sz="4" w:space="0"/>
            </w:tcBorders>
            <w:vAlign w:val="center"/>
          </w:tcPr>
          <w:p w14:paraId="344EABC9">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947" w:type="dxa"/>
            <w:tcBorders>
              <w:top w:val="nil"/>
              <w:left w:val="nil"/>
              <w:bottom w:val="single" w:color="auto" w:sz="4" w:space="0"/>
              <w:right w:val="single" w:color="auto" w:sz="4" w:space="0"/>
            </w:tcBorders>
            <w:vAlign w:val="center"/>
          </w:tcPr>
          <w:p w14:paraId="1B4BBF27">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873" w:type="dxa"/>
            <w:tcBorders>
              <w:top w:val="nil"/>
              <w:left w:val="nil"/>
              <w:bottom w:val="single" w:color="auto" w:sz="4" w:space="0"/>
              <w:right w:val="single" w:color="auto" w:sz="4" w:space="0"/>
            </w:tcBorders>
            <w:vAlign w:val="center"/>
          </w:tcPr>
          <w:p w14:paraId="47760A60">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0</w:t>
            </w:r>
          </w:p>
        </w:tc>
        <w:tc>
          <w:tcPr>
            <w:tcW w:w="2417" w:type="dxa"/>
            <w:tcBorders>
              <w:top w:val="nil"/>
              <w:left w:val="nil"/>
              <w:bottom w:val="single" w:color="auto" w:sz="4" w:space="0"/>
              <w:right w:val="single" w:color="auto" w:sz="4" w:space="0"/>
            </w:tcBorders>
            <w:vAlign w:val="center"/>
          </w:tcPr>
          <w:p w14:paraId="5549CCFC">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12、交通运输支出</w:t>
            </w:r>
          </w:p>
        </w:tc>
        <w:tc>
          <w:tcPr>
            <w:tcW w:w="1366" w:type="dxa"/>
            <w:tcBorders>
              <w:top w:val="nil"/>
              <w:left w:val="nil"/>
              <w:bottom w:val="single" w:color="auto" w:sz="4" w:space="0"/>
              <w:right w:val="single" w:color="auto" w:sz="4" w:space="0"/>
            </w:tcBorders>
            <w:vAlign w:val="center"/>
          </w:tcPr>
          <w:p w14:paraId="0F1543A6">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588 </w:t>
            </w:r>
          </w:p>
        </w:tc>
        <w:tc>
          <w:tcPr>
            <w:tcW w:w="1055" w:type="dxa"/>
            <w:tcBorders>
              <w:top w:val="nil"/>
              <w:left w:val="nil"/>
              <w:bottom w:val="single" w:color="auto" w:sz="4" w:space="0"/>
              <w:right w:val="single" w:color="auto" w:sz="4" w:space="0"/>
            </w:tcBorders>
            <w:vAlign w:val="center"/>
          </w:tcPr>
          <w:p w14:paraId="7C6178B5">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1497</w:t>
            </w:r>
          </w:p>
        </w:tc>
        <w:tc>
          <w:tcPr>
            <w:tcW w:w="1000" w:type="dxa"/>
            <w:tcBorders>
              <w:top w:val="nil"/>
              <w:left w:val="nil"/>
              <w:bottom w:val="single" w:color="auto" w:sz="4" w:space="0"/>
              <w:right w:val="single" w:color="auto" w:sz="4" w:space="0"/>
            </w:tcBorders>
            <w:vAlign w:val="center"/>
          </w:tcPr>
          <w:p w14:paraId="4F763BDE">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254.59 </w:t>
            </w:r>
          </w:p>
        </w:tc>
      </w:tr>
      <w:tr w14:paraId="45BE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154" w:type="dxa"/>
            <w:tcBorders>
              <w:top w:val="nil"/>
              <w:left w:val="single" w:color="auto" w:sz="4" w:space="0"/>
              <w:bottom w:val="single" w:color="auto" w:sz="4" w:space="0"/>
              <w:right w:val="single" w:color="auto" w:sz="4" w:space="0"/>
            </w:tcBorders>
            <w:vAlign w:val="center"/>
          </w:tcPr>
          <w:p w14:paraId="7DA349F1">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b/>
                <w:bCs/>
                <w:kern w:val="0"/>
                <w:sz w:val="22"/>
                <w:szCs w:val="22"/>
              </w:rPr>
              <w:t>六、上年结转</w:t>
            </w:r>
          </w:p>
        </w:tc>
        <w:tc>
          <w:tcPr>
            <w:tcW w:w="943" w:type="dxa"/>
            <w:tcBorders>
              <w:top w:val="nil"/>
              <w:left w:val="nil"/>
              <w:bottom w:val="single" w:color="auto" w:sz="4" w:space="0"/>
              <w:right w:val="single" w:color="auto" w:sz="4" w:space="0"/>
            </w:tcBorders>
            <w:vAlign w:val="center"/>
          </w:tcPr>
          <w:p w14:paraId="6D99F865">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20000</w:t>
            </w:r>
          </w:p>
        </w:tc>
        <w:tc>
          <w:tcPr>
            <w:tcW w:w="947" w:type="dxa"/>
            <w:tcBorders>
              <w:top w:val="nil"/>
              <w:left w:val="nil"/>
              <w:bottom w:val="single" w:color="auto" w:sz="4" w:space="0"/>
              <w:right w:val="single" w:color="auto" w:sz="4" w:space="0"/>
            </w:tcBorders>
            <w:vAlign w:val="center"/>
          </w:tcPr>
          <w:p w14:paraId="002B98FC">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9731</w:t>
            </w:r>
          </w:p>
        </w:tc>
        <w:tc>
          <w:tcPr>
            <w:tcW w:w="873" w:type="dxa"/>
            <w:tcBorders>
              <w:top w:val="nil"/>
              <w:left w:val="nil"/>
              <w:bottom w:val="single" w:color="auto" w:sz="4" w:space="0"/>
              <w:right w:val="single" w:color="auto" w:sz="4" w:space="0"/>
            </w:tcBorders>
            <w:vAlign w:val="center"/>
          </w:tcPr>
          <w:p w14:paraId="223C7C56">
            <w:pPr>
              <w:widowControl/>
              <w:jc w:val="center"/>
              <w:textAlignment w:val="center"/>
              <w:rPr>
                <w:rFonts w:ascii="宋体" w:hAnsi="宋体" w:eastAsia="仿宋_GB2312" w:cs="仿宋_GB2312"/>
                <w:kern w:val="0"/>
                <w:sz w:val="22"/>
                <w:szCs w:val="22"/>
              </w:rPr>
            </w:pPr>
            <w:r>
              <w:rPr>
                <w:rFonts w:hint="eastAsia" w:ascii="宋体" w:hAnsi="宋体" w:eastAsia="仿宋_GB2312" w:cs="仿宋_GB2312"/>
                <w:kern w:val="0"/>
                <w:sz w:val="22"/>
                <w:szCs w:val="22"/>
              </w:rPr>
              <w:t xml:space="preserve">48.66 </w:t>
            </w:r>
          </w:p>
        </w:tc>
        <w:tc>
          <w:tcPr>
            <w:tcW w:w="2417" w:type="dxa"/>
            <w:tcBorders>
              <w:top w:val="nil"/>
              <w:left w:val="nil"/>
              <w:bottom w:val="single" w:color="auto" w:sz="4" w:space="0"/>
              <w:right w:val="single" w:color="auto" w:sz="4" w:space="0"/>
            </w:tcBorders>
            <w:vAlign w:val="center"/>
          </w:tcPr>
          <w:p w14:paraId="01DDF980">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13、资源勘探信息等支出</w:t>
            </w:r>
          </w:p>
        </w:tc>
        <w:tc>
          <w:tcPr>
            <w:tcW w:w="1366" w:type="dxa"/>
            <w:tcBorders>
              <w:top w:val="nil"/>
              <w:left w:val="nil"/>
              <w:bottom w:val="single" w:color="auto" w:sz="4" w:space="0"/>
              <w:right w:val="single" w:color="auto" w:sz="4" w:space="0"/>
            </w:tcBorders>
            <w:vAlign w:val="center"/>
          </w:tcPr>
          <w:p w14:paraId="068F69B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0 </w:t>
            </w:r>
          </w:p>
        </w:tc>
        <w:tc>
          <w:tcPr>
            <w:tcW w:w="1055" w:type="dxa"/>
            <w:tcBorders>
              <w:top w:val="nil"/>
              <w:left w:val="nil"/>
              <w:bottom w:val="single" w:color="auto" w:sz="4" w:space="0"/>
              <w:right w:val="single" w:color="auto" w:sz="4" w:space="0"/>
            </w:tcBorders>
            <w:vAlign w:val="center"/>
          </w:tcPr>
          <w:p w14:paraId="5E2EF7BD">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5126</w:t>
            </w:r>
          </w:p>
        </w:tc>
        <w:tc>
          <w:tcPr>
            <w:tcW w:w="1000" w:type="dxa"/>
            <w:tcBorders>
              <w:top w:val="nil"/>
              <w:left w:val="nil"/>
              <w:bottom w:val="single" w:color="auto" w:sz="4" w:space="0"/>
              <w:right w:val="single" w:color="auto" w:sz="4" w:space="0"/>
            </w:tcBorders>
            <w:vAlign w:val="center"/>
          </w:tcPr>
          <w:p w14:paraId="3585B697">
            <w:pPr>
              <w:widowControl/>
              <w:jc w:val="left"/>
              <w:textAlignment w:val="center"/>
              <w:rPr>
                <w:rFonts w:ascii="宋体" w:hAnsi="宋体" w:eastAsia="仿宋_GB2312" w:cs="仿宋_GB2312"/>
                <w:sz w:val="22"/>
                <w:szCs w:val="22"/>
              </w:rPr>
            </w:pPr>
          </w:p>
        </w:tc>
      </w:tr>
      <w:tr w14:paraId="581C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154" w:type="dxa"/>
            <w:tcBorders>
              <w:top w:val="nil"/>
              <w:left w:val="single" w:color="auto" w:sz="4" w:space="0"/>
              <w:bottom w:val="single" w:color="auto" w:sz="4" w:space="0"/>
              <w:right w:val="single" w:color="auto" w:sz="4" w:space="0"/>
            </w:tcBorders>
            <w:vAlign w:val="center"/>
          </w:tcPr>
          <w:p w14:paraId="292209B8">
            <w:pPr>
              <w:rPr>
                <w:rFonts w:ascii="宋体" w:hAnsi="宋体" w:eastAsia="仿宋_GB2312" w:cs="仿宋_GB2312"/>
                <w:kern w:val="0"/>
                <w:sz w:val="22"/>
                <w:szCs w:val="22"/>
              </w:rPr>
            </w:pPr>
          </w:p>
        </w:tc>
        <w:tc>
          <w:tcPr>
            <w:tcW w:w="943" w:type="dxa"/>
            <w:tcBorders>
              <w:top w:val="nil"/>
              <w:left w:val="nil"/>
              <w:bottom w:val="single" w:color="auto" w:sz="4" w:space="0"/>
              <w:right w:val="single" w:color="auto" w:sz="4" w:space="0"/>
            </w:tcBorders>
            <w:vAlign w:val="center"/>
          </w:tcPr>
          <w:p w14:paraId="7DDC909A">
            <w:pPr>
              <w:rPr>
                <w:rFonts w:ascii="宋体" w:hAnsi="宋体" w:eastAsia="仿宋_GB2312" w:cs="仿宋_GB2312"/>
                <w:kern w:val="0"/>
                <w:sz w:val="22"/>
                <w:szCs w:val="22"/>
              </w:rPr>
            </w:pPr>
          </w:p>
        </w:tc>
        <w:tc>
          <w:tcPr>
            <w:tcW w:w="947" w:type="dxa"/>
            <w:tcBorders>
              <w:top w:val="nil"/>
              <w:left w:val="nil"/>
              <w:bottom w:val="single" w:color="auto" w:sz="4" w:space="0"/>
              <w:right w:val="single" w:color="auto" w:sz="4" w:space="0"/>
            </w:tcBorders>
            <w:vAlign w:val="center"/>
          </w:tcPr>
          <w:p w14:paraId="56D7BB78">
            <w:pPr>
              <w:jc w:val="center"/>
              <w:rPr>
                <w:rFonts w:ascii="宋体" w:hAnsi="宋体" w:eastAsia="仿宋_GB2312" w:cs="仿宋_GB2312"/>
                <w:kern w:val="0"/>
                <w:sz w:val="22"/>
                <w:szCs w:val="22"/>
              </w:rPr>
            </w:pPr>
          </w:p>
        </w:tc>
        <w:tc>
          <w:tcPr>
            <w:tcW w:w="873" w:type="dxa"/>
            <w:tcBorders>
              <w:top w:val="nil"/>
              <w:left w:val="nil"/>
              <w:bottom w:val="single" w:color="auto" w:sz="4" w:space="0"/>
              <w:right w:val="single" w:color="auto" w:sz="4" w:space="0"/>
            </w:tcBorders>
            <w:vAlign w:val="center"/>
          </w:tcPr>
          <w:p w14:paraId="5600377D">
            <w:pPr>
              <w:jc w:val="center"/>
              <w:rPr>
                <w:rFonts w:ascii="宋体" w:hAnsi="宋体" w:eastAsia="仿宋_GB2312" w:cs="仿宋_GB2312"/>
                <w:kern w:val="0"/>
                <w:sz w:val="22"/>
                <w:szCs w:val="22"/>
              </w:rPr>
            </w:pPr>
          </w:p>
        </w:tc>
        <w:tc>
          <w:tcPr>
            <w:tcW w:w="2417" w:type="dxa"/>
            <w:tcBorders>
              <w:top w:val="nil"/>
              <w:left w:val="nil"/>
              <w:bottom w:val="single" w:color="auto" w:sz="4" w:space="0"/>
              <w:right w:val="single" w:color="auto" w:sz="4" w:space="0"/>
            </w:tcBorders>
            <w:vAlign w:val="center"/>
          </w:tcPr>
          <w:p w14:paraId="7D9A4E40">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14、商业服务等事务</w:t>
            </w:r>
          </w:p>
        </w:tc>
        <w:tc>
          <w:tcPr>
            <w:tcW w:w="1366" w:type="dxa"/>
            <w:tcBorders>
              <w:top w:val="nil"/>
              <w:left w:val="nil"/>
              <w:bottom w:val="single" w:color="auto" w:sz="4" w:space="0"/>
              <w:right w:val="single" w:color="auto" w:sz="4" w:space="0"/>
            </w:tcBorders>
            <w:vAlign w:val="center"/>
          </w:tcPr>
          <w:p w14:paraId="2F7ECE4D">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0 </w:t>
            </w:r>
          </w:p>
        </w:tc>
        <w:tc>
          <w:tcPr>
            <w:tcW w:w="1055" w:type="dxa"/>
            <w:tcBorders>
              <w:top w:val="nil"/>
              <w:left w:val="nil"/>
              <w:bottom w:val="single" w:color="auto" w:sz="4" w:space="0"/>
              <w:right w:val="single" w:color="auto" w:sz="4" w:space="0"/>
            </w:tcBorders>
            <w:vAlign w:val="center"/>
          </w:tcPr>
          <w:p w14:paraId="1C09B4C8">
            <w:pPr>
              <w:jc w:val="center"/>
              <w:rPr>
                <w:rFonts w:hint="eastAsia"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0</w:t>
            </w:r>
          </w:p>
        </w:tc>
        <w:tc>
          <w:tcPr>
            <w:tcW w:w="1000" w:type="dxa"/>
            <w:tcBorders>
              <w:top w:val="nil"/>
              <w:left w:val="nil"/>
              <w:bottom w:val="single" w:color="auto" w:sz="4" w:space="0"/>
              <w:right w:val="single" w:color="auto" w:sz="4" w:space="0"/>
            </w:tcBorders>
            <w:vAlign w:val="center"/>
          </w:tcPr>
          <w:p w14:paraId="0F6808EE">
            <w:pPr>
              <w:jc w:val="left"/>
              <w:rPr>
                <w:rFonts w:ascii="宋体" w:hAnsi="宋体" w:eastAsia="仿宋_GB2312" w:cs="仿宋_GB2312"/>
                <w:sz w:val="22"/>
                <w:szCs w:val="22"/>
              </w:rPr>
            </w:pPr>
          </w:p>
        </w:tc>
      </w:tr>
      <w:tr w14:paraId="22C7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154" w:type="dxa"/>
            <w:tcBorders>
              <w:top w:val="nil"/>
              <w:left w:val="single" w:color="auto" w:sz="4" w:space="0"/>
              <w:bottom w:val="single" w:color="auto" w:sz="4" w:space="0"/>
              <w:right w:val="single" w:color="auto" w:sz="4" w:space="0"/>
            </w:tcBorders>
            <w:vAlign w:val="center"/>
          </w:tcPr>
          <w:p w14:paraId="15BD6A78">
            <w:pPr>
              <w:jc w:val="center"/>
              <w:rPr>
                <w:rFonts w:ascii="宋体" w:hAnsi="宋体" w:eastAsia="仿宋_GB2312" w:cs="仿宋_GB2312"/>
                <w:kern w:val="0"/>
                <w:sz w:val="22"/>
                <w:szCs w:val="22"/>
              </w:rPr>
            </w:pPr>
          </w:p>
        </w:tc>
        <w:tc>
          <w:tcPr>
            <w:tcW w:w="943" w:type="dxa"/>
            <w:tcBorders>
              <w:top w:val="nil"/>
              <w:left w:val="nil"/>
              <w:bottom w:val="single" w:color="auto" w:sz="4" w:space="0"/>
              <w:right w:val="single" w:color="auto" w:sz="4" w:space="0"/>
            </w:tcBorders>
            <w:vAlign w:val="center"/>
          </w:tcPr>
          <w:p w14:paraId="2357A86B">
            <w:pPr>
              <w:jc w:val="left"/>
              <w:rPr>
                <w:rFonts w:ascii="宋体" w:hAnsi="宋体" w:eastAsia="仿宋_GB2312" w:cs="仿宋_GB2312"/>
                <w:kern w:val="0"/>
                <w:sz w:val="22"/>
                <w:szCs w:val="22"/>
              </w:rPr>
            </w:pPr>
          </w:p>
        </w:tc>
        <w:tc>
          <w:tcPr>
            <w:tcW w:w="947" w:type="dxa"/>
            <w:tcBorders>
              <w:top w:val="nil"/>
              <w:left w:val="nil"/>
              <w:bottom w:val="single" w:color="auto" w:sz="4" w:space="0"/>
              <w:right w:val="single" w:color="auto" w:sz="4" w:space="0"/>
            </w:tcBorders>
            <w:vAlign w:val="center"/>
          </w:tcPr>
          <w:p w14:paraId="0E4D7C6F">
            <w:pPr>
              <w:jc w:val="center"/>
              <w:rPr>
                <w:rFonts w:ascii="宋体" w:hAnsi="宋体" w:eastAsia="仿宋_GB2312" w:cs="仿宋_GB2312"/>
                <w:kern w:val="0"/>
                <w:sz w:val="22"/>
                <w:szCs w:val="22"/>
              </w:rPr>
            </w:pPr>
          </w:p>
        </w:tc>
        <w:tc>
          <w:tcPr>
            <w:tcW w:w="873" w:type="dxa"/>
            <w:tcBorders>
              <w:top w:val="nil"/>
              <w:left w:val="nil"/>
              <w:bottom w:val="single" w:color="auto" w:sz="4" w:space="0"/>
              <w:right w:val="single" w:color="auto" w:sz="4" w:space="0"/>
            </w:tcBorders>
            <w:vAlign w:val="center"/>
          </w:tcPr>
          <w:p w14:paraId="20870122">
            <w:pPr>
              <w:jc w:val="center"/>
              <w:rPr>
                <w:rFonts w:ascii="宋体" w:hAnsi="宋体" w:eastAsia="仿宋_GB2312" w:cs="仿宋_GB2312"/>
                <w:kern w:val="0"/>
                <w:sz w:val="22"/>
                <w:szCs w:val="22"/>
              </w:rPr>
            </w:pPr>
          </w:p>
        </w:tc>
        <w:tc>
          <w:tcPr>
            <w:tcW w:w="2417" w:type="dxa"/>
            <w:tcBorders>
              <w:top w:val="nil"/>
              <w:left w:val="nil"/>
              <w:bottom w:val="single" w:color="auto" w:sz="4" w:space="0"/>
              <w:right w:val="single" w:color="auto" w:sz="4" w:space="0"/>
            </w:tcBorders>
            <w:vAlign w:val="center"/>
          </w:tcPr>
          <w:p w14:paraId="64CEFCAA">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15、金融支出</w:t>
            </w:r>
          </w:p>
        </w:tc>
        <w:tc>
          <w:tcPr>
            <w:tcW w:w="1366" w:type="dxa"/>
            <w:tcBorders>
              <w:top w:val="nil"/>
              <w:left w:val="nil"/>
              <w:bottom w:val="single" w:color="auto" w:sz="4" w:space="0"/>
              <w:right w:val="single" w:color="auto" w:sz="4" w:space="0"/>
            </w:tcBorders>
            <w:vAlign w:val="center"/>
          </w:tcPr>
          <w:p w14:paraId="456D9BCB">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0 </w:t>
            </w:r>
          </w:p>
        </w:tc>
        <w:tc>
          <w:tcPr>
            <w:tcW w:w="1055" w:type="dxa"/>
            <w:tcBorders>
              <w:top w:val="nil"/>
              <w:left w:val="nil"/>
              <w:bottom w:val="single" w:color="auto" w:sz="4" w:space="0"/>
              <w:right w:val="single" w:color="auto" w:sz="4" w:space="0"/>
            </w:tcBorders>
            <w:vAlign w:val="center"/>
          </w:tcPr>
          <w:p w14:paraId="0E4EAC4E">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130</w:t>
            </w:r>
          </w:p>
        </w:tc>
        <w:tc>
          <w:tcPr>
            <w:tcW w:w="1000" w:type="dxa"/>
            <w:tcBorders>
              <w:top w:val="nil"/>
              <w:left w:val="nil"/>
              <w:bottom w:val="single" w:color="auto" w:sz="4" w:space="0"/>
              <w:right w:val="single" w:color="auto" w:sz="4" w:space="0"/>
            </w:tcBorders>
            <w:vAlign w:val="center"/>
          </w:tcPr>
          <w:p w14:paraId="44BF60D4">
            <w:pPr>
              <w:jc w:val="left"/>
              <w:rPr>
                <w:rFonts w:ascii="宋体" w:hAnsi="宋体" w:eastAsia="仿宋_GB2312" w:cs="仿宋_GB2312"/>
                <w:sz w:val="22"/>
                <w:szCs w:val="22"/>
              </w:rPr>
            </w:pPr>
          </w:p>
        </w:tc>
      </w:tr>
      <w:tr w14:paraId="46BA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tcBorders>
              <w:top w:val="nil"/>
              <w:left w:val="single" w:color="auto" w:sz="4" w:space="0"/>
              <w:bottom w:val="single" w:color="auto" w:sz="4" w:space="0"/>
              <w:right w:val="single" w:color="auto" w:sz="4" w:space="0"/>
            </w:tcBorders>
            <w:vAlign w:val="center"/>
          </w:tcPr>
          <w:p w14:paraId="7CE63B0C">
            <w:pPr>
              <w:jc w:val="center"/>
              <w:rPr>
                <w:rFonts w:ascii="宋体" w:hAnsi="宋体" w:eastAsia="仿宋_GB2312" w:cs="仿宋_GB2312"/>
                <w:kern w:val="0"/>
                <w:sz w:val="22"/>
                <w:szCs w:val="22"/>
              </w:rPr>
            </w:pPr>
          </w:p>
        </w:tc>
        <w:tc>
          <w:tcPr>
            <w:tcW w:w="943" w:type="dxa"/>
            <w:tcBorders>
              <w:top w:val="nil"/>
              <w:left w:val="nil"/>
              <w:bottom w:val="single" w:color="auto" w:sz="4" w:space="0"/>
              <w:right w:val="single" w:color="auto" w:sz="4" w:space="0"/>
            </w:tcBorders>
            <w:vAlign w:val="center"/>
          </w:tcPr>
          <w:p w14:paraId="32B9E46E">
            <w:pPr>
              <w:jc w:val="left"/>
              <w:rPr>
                <w:rFonts w:ascii="宋体" w:hAnsi="宋体" w:eastAsia="仿宋_GB2312" w:cs="仿宋_GB2312"/>
                <w:kern w:val="0"/>
                <w:sz w:val="22"/>
                <w:szCs w:val="22"/>
              </w:rPr>
            </w:pPr>
          </w:p>
        </w:tc>
        <w:tc>
          <w:tcPr>
            <w:tcW w:w="947" w:type="dxa"/>
            <w:tcBorders>
              <w:top w:val="nil"/>
              <w:left w:val="nil"/>
              <w:bottom w:val="single" w:color="auto" w:sz="4" w:space="0"/>
              <w:right w:val="single" w:color="auto" w:sz="4" w:space="0"/>
            </w:tcBorders>
            <w:vAlign w:val="center"/>
          </w:tcPr>
          <w:p w14:paraId="14BC6094">
            <w:pPr>
              <w:jc w:val="center"/>
              <w:rPr>
                <w:rFonts w:ascii="宋体" w:hAnsi="宋体" w:eastAsia="仿宋_GB2312" w:cs="仿宋_GB2312"/>
                <w:kern w:val="0"/>
                <w:sz w:val="22"/>
                <w:szCs w:val="22"/>
              </w:rPr>
            </w:pPr>
          </w:p>
        </w:tc>
        <w:tc>
          <w:tcPr>
            <w:tcW w:w="873" w:type="dxa"/>
            <w:tcBorders>
              <w:top w:val="nil"/>
              <w:left w:val="nil"/>
              <w:bottom w:val="single" w:color="auto" w:sz="4" w:space="0"/>
              <w:right w:val="single" w:color="auto" w:sz="4" w:space="0"/>
            </w:tcBorders>
            <w:vAlign w:val="center"/>
          </w:tcPr>
          <w:p w14:paraId="3C6F4BA5">
            <w:pPr>
              <w:jc w:val="center"/>
              <w:rPr>
                <w:rFonts w:ascii="宋体" w:hAnsi="宋体" w:eastAsia="仿宋_GB2312" w:cs="仿宋_GB2312"/>
                <w:kern w:val="0"/>
                <w:sz w:val="22"/>
                <w:szCs w:val="22"/>
              </w:rPr>
            </w:pPr>
          </w:p>
        </w:tc>
        <w:tc>
          <w:tcPr>
            <w:tcW w:w="2417" w:type="dxa"/>
            <w:tcBorders>
              <w:top w:val="nil"/>
              <w:left w:val="nil"/>
              <w:bottom w:val="single" w:color="auto" w:sz="4" w:space="0"/>
              <w:right w:val="single" w:color="auto" w:sz="4" w:space="0"/>
            </w:tcBorders>
            <w:vAlign w:val="center"/>
          </w:tcPr>
          <w:p w14:paraId="6BF916F2">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16、自然资源海洋气象等支出</w:t>
            </w:r>
          </w:p>
        </w:tc>
        <w:tc>
          <w:tcPr>
            <w:tcW w:w="1366" w:type="dxa"/>
            <w:tcBorders>
              <w:top w:val="nil"/>
              <w:left w:val="nil"/>
              <w:bottom w:val="single" w:color="auto" w:sz="4" w:space="0"/>
              <w:right w:val="single" w:color="auto" w:sz="4" w:space="0"/>
            </w:tcBorders>
            <w:vAlign w:val="center"/>
          </w:tcPr>
          <w:p w14:paraId="6EDD6E16">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32 </w:t>
            </w:r>
          </w:p>
        </w:tc>
        <w:tc>
          <w:tcPr>
            <w:tcW w:w="1055" w:type="dxa"/>
            <w:tcBorders>
              <w:top w:val="nil"/>
              <w:left w:val="nil"/>
              <w:bottom w:val="single" w:color="auto" w:sz="4" w:space="0"/>
              <w:right w:val="single" w:color="auto" w:sz="4" w:space="0"/>
            </w:tcBorders>
            <w:vAlign w:val="center"/>
          </w:tcPr>
          <w:p w14:paraId="309B0936">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455</w:t>
            </w:r>
          </w:p>
        </w:tc>
        <w:tc>
          <w:tcPr>
            <w:tcW w:w="1000" w:type="dxa"/>
            <w:tcBorders>
              <w:top w:val="nil"/>
              <w:left w:val="nil"/>
              <w:bottom w:val="single" w:color="auto" w:sz="4" w:space="0"/>
              <w:right w:val="single" w:color="auto" w:sz="4" w:space="0"/>
            </w:tcBorders>
            <w:vAlign w:val="center"/>
          </w:tcPr>
          <w:p w14:paraId="6E564972">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1421.88 </w:t>
            </w:r>
          </w:p>
        </w:tc>
      </w:tr>
      <w:tr w14:paraId="792D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54" w:type="dxa"/>
            <w:tcBorders>
              <w:top w:val="nil"/>
              <w:left w:val="single" w:color="auto" w:sz="4" w:space="0"/>
              <w:bottom w:val="single" w:color="auto" w:sz="4" w:space="0"/>
              <w:right w:val="single" w:color="auto" w:sz="4" w:space="0"/>
            </w:tcBorders>
            <w:vAlign w:val="center"/>
          </w:tcPr>
          <w:p w14:paraId="2CA21945">
            <w:pPr>
              <w:jc w:val="center"/>
              <w:rPr>
                <w:rFonts w:ascii="宋体" w:hAnsi="宋体" w:eastAsia="仿宋_GB2312" w:cs="仿宋_GB2312"/>
                <w:kern w:val="0"/>
                <w:sz w:val="22"/>
                <w:szCs w:val="22"/>
              </w:rPr>
            </w:pPr>
          </w:p>
        </w:tc>
        <w:tc>
          <w:tcPr>
            <w:tcW w:w="943" w:type="dxa"/>
            <w:tcBorders>
              <w:top w:val="nil"/>
              <w:left w:val="nil"/>
              <w:bottom w:val="single" w:color="auto" w:sz="4" w:space="0"/>
              <w:right w:val="single" w:color="auto" w:sz="4" w:space="0"/>
            </w:tcBorders>
            <w:vAlign w:val="center"/>
          </w:tcPr>
          <w:p w14:paraId="1ED23786">
            <w:pPr>
              <w:jc w:val="left"/>
              <w:rPr>
                <w:rFonts w:ascii="宋体" w:hAnsi="宋体" w:eastAsia="仿宋_GB2312" w:cs="仿宋_GB2312"/>
                <w:kern w:val="0"/>
                <w:sz w:val="22"/>
                <w:szCs w:val="22"/>
              </w:rPr>
            </w:pPr>
          </w:p>
        </w:tc>
        <w:tc>
          <w:tcPr>
            <w:tcW w:w="947" w:type="dxa"/>
            <w:tcBorders>
              <w:top w:val="nil"/>
              <w:left w:val="nil"/>
              <w:bottom w:val="single" w:color="auto" w:sz="4" w:space="0"/>
              <w:right w:val="single" w:color="auto" w:sz="4" w:space="0"/>
            </w:tcBorders>
            <w:vAlign w:val="center"/>
          </w:tcPr>
          <w:p w14:paraId="159B5C99">
            <w:pPr>
              <w:jc w:val="center"/>
              <w:rPr>
                <w:rFonts w:ascii="宋体" w:hAnsi="宋体" w:eastAsia="仿宋_GB2312" w:cs="仿宋_GB2312"/>
                <w:kern w:val="0"/>
                <w:sz w:val="22"/>
                <w:szCs w:val="22"/>
              </w:rPr>
            </w:pPr>
          </w:p>
        </w:tc>
        <w:tc>
          <w:tcPr>
            <w:tcW w:w="873" w:type="dxa"/>
            <w:tcBorders>
              <w:top w:val="nil"/>
              <w:left w:val="nil"/>
              <w:bottom w:val="single" w:color="auto" w:sz="4" w:space="0"/>
              <w:right w:val="single" w:color="auto" w:sz="4" w:space="0"/>
            </w:tcBorders>
            <w:vAlign w:val="center"/>
          </w:tcPr>
          <w:p w14:paraId="3F69FAE8">
            <w:pPr>
              <w:jc w:val="center"/>
              <w:rPr>
                <w:rFonts w:ascii="宋体" w:hAnsi="宋体" w:eastAsia="仿宋_GB2312" w:cs="仿宋_GB2312"/>
                <w:kern w:val="0"/>
                <w:sz w:val="22"/>
                <w:szCs w:val="22"/>
              </w:rPr>
            </w:pPr>
          </w:p>
        </w:tc>
        <w:tc>
          <w:tcPr>
            <w:tcW w:w="2417" w:type="dxa"/>
            <w:tcBorders>
              <w:top w:val="nil"/>
              <w:left w:val="nil"/>
              <w:bottom w:val="single" w:color="auto" w:sz="4" w:space="0"/>
              <w:right w:val="single" w:color="auto" w:sz="4" w:space="0"/>
            </w:tcBorders>
            <w:vAlign w:val="center"/>
          </w:tcPr>
          <w:p w14:paraId="251C800F">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17、住房保障支出</w:t>
            </w:r>
          </w:p>
        </w:tc>
        <w:tc>
          <w:tcPr>
            <w:tcW w:w="1366" w:type="dxa"/>
            <w:tcBorders>
              <w:top w:val="nil"/>
              <w:left w:val="nil"/>
              <w:bottom w:val="single" w:color="auto" w:sz="4" w:space="0"/>
              <w:right w:val="single" w:color="auto" w:sz="4" w:space="0"/>
            </w:tcBorders>
            <w:vAlign w:val="center"/>
          </w:tcPr>
          <w:p w14:paraId="02A3F6DE">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9198 </w:t>
            </w:r>
          </w:p>
        </w:tc>
        <w:tc>
          <w:tcPr>
            <w:tcW w:w="1055" w:type="dxa"/>
            <w:tcBorders>
              <w:top w:val="nil"/>
              <w:left w:val="nil"/>
              <w:bottom w:val="single" w:color="auto" w:sz="4" w:space="0"/>
              <w:right w:val="single" w:color="auto" w:sz="4" w:space="0"/>
            </w:tcBorders>
            <w:vAlign w:val="center"/>
          </w:tcPr>
          <w:p w14:paraId="423C0E50">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5044</w:t>
            </w:r>
          </w:p>
        </w:tc>
        <w:tc>
          <w:tcPr>
            <w:tcW w:w="1000" w:type="dxa"/>
            <w:tcBorders>
              <w:top w:val="nil"/>
              <w:left w:val="nil"/>
              <w:bottom w:val="single" w:color="auto" w:sz="4" w:space="0"/>
              <w:right w:val="single" w:color="auto" w:sz="4" w:space="0"/>
            </w:tcBorders>
            <w:vAlign w:val="center"/>
          </w:tcPr>
          <w:p w14:paraId="0820B2DC">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54.84 </w:t>
            </w:r>
          </w:p>
        </w:tc>
      </w:tr>
      <w:tr w14:paraId="3AA0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33DAE69D">
            <w:pPr>
              <w:jc w:val="center"/>
              <w:rPr>
                <w:rFonts w:ascii="宋体" w:hAnsi="宋体" w:eastAsia="仿宋_GB2312" w:cs="仿宋_GB2312"/>
                <w:kern w:val="0"/>
                <w:sz w:val="22"/>
                <w:szCs w:val="22"/>
              </w:rPr>
            </w:pPr>
          </w:p>
        </w:tc>
        <w:tc>
          <w:tcPr>
            <w:tcW w:w="943" w:type="dxa"/>
            <w:tcBorders>
              <w:top w:val="single" w:color="auto" w:sz="4" w:space="0"/>
              <w:left w:val="nil"/>
              <w:bottom w:val="single" w:color="auto" w:sz="4" w:space="0"/>
              <w:right w:val="single" w:color="auto" w:sz="4" w:space="0"/>
            </w:tcBorders>
            <w:vAlign w:val="center"/>
          </w:tcPr>
          <w:p w14:paraId="77074A71">
            <w:pPr>
              <w:jc w:val="left"/>
              <w:rPr>
                <w:rFonts w:ascii="宋体" w:hAnsi="宋体" w:eastAsia="仿宋_GB2312" w:cs="仿宋_GB2312"/>
                <w:kern w:val="0"/>
                <w:sz w:val="22"/>
                <w:szCs w:val="22"/>
              </w:rPr>
            </w:pPr>
          </w:p>
        </w:tc>
        <w:tc>
          <w:tcPr>
            <w:tcW w:w="947" w:type="dxa"/>
            <w:tcBorders>
              <w:top w:val="single" w:color="auto" w:sz="4" w:space="0"/>
              <w:left w:val="nil"/>
              <w:bottom w:val="single" w:color="auto" w:sz="4" w:space="0"/>
              <w:right w:val="single" w:color="auto" w:sz="4" w:space="0"/>
            </w:tcBorders>
            <w:vAlign w:val="center"/>
          </w:tcPr>
          <w:p w14:paraId="4E0544FC">
            <w:pPr>
              <w:jc w:val="center"/>
              <w:rPr>
                <w:rFonts w:ascii="宋体" w:hAnsi="宋体" w:eastAsia="仿宋_GB2312" w:cs="仿宋_GB2312"/>
                <w:kern w:val="0"/>
                <w:sz w:val="22"/>
                <w:szCs w:val="22"/>
              </w:rPr>
            </w:pPr>
          </w:p>
        </w:tc>
        <w:tc>
          <w:tcPr>
            <w:tcW w:w="873" w:type="dxa"/>
            <w:tcBorders>
              <w:top w:val="single" w:color="auto" w:sz="4" w:space="0"/>
              <w:left w:val="nil"/>
              <w:bottom w:val="single" w:color="auto" w:sz="4" w:space="0"/>
              <w:right w:val="single" w:color="auto" w:sz="4" w:space="0"/>
            </w:tcBorders>
            <w:vAlign w:val="center"/>
          </w:tcPr>
          <w:p w14:paraId="2F9F9012">
            <w:pPr>
              <w:jc w:val="center"/>
              <w:rPr>
                <w:rFonts w:ascii="宋体" w:hAnsi="宋体" w:eastAsia="仿宋_GB2312" w:cs="仿宋_GB2312"/>
                <w:kern w:val="0"/>
                <w:sz w:val="22"/>
                <w:szCs w:val="22"/>
              </w:rPr>
            </w:pPr>
          </w:p>
        </w:tc>
        <w:tc>
          <w:tcPr>
            <w:tcW w:w="2417" w:type="dxa"/>
            <w:tcBorders>
              <w:top w:val="single" w:color="auto" w:sz="4" w:space="0"/>
              <w:left w:val="nil"/>
              <w:bottom w:val="single" w:color="auto" w:sz="4" w:space="0"/>
              <w:right w:val="single" w:color="auto" w:sz="4" w:space="0"/>
            </w:tcBorders>
            <w:vAlign w:val="center"/>
          </w:tcPr>
          <w:p w14:paraId="59394B90">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18、灾害防治及应急管理支出</w:t>
            </w:r>
          </w:p>
        </w:tc>
        <w:tc>
          <w:tcPr>
            <w:tcW w:w="1366" w:type="dxa"/>
            <w:tcBorders>
              <w:top w:val="single" w:color="auto" w:sz="4" w:space="0"/>
              <w:left w:val="nil"/>
              <w:bottom w:val="single" w:color="auto" w:sz="4" w:space="0"/>
              <w:right w:val="single" w:color="auto" w:sz="4" w:space="0"/>
            </w:tcBorders>
            <w:vAlign w:val="center"/>
          </w:tcPr>
          <w:p w14:paraId="647809CB">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1159 </w:t>
            </w:r>
          </w:p>
        </w:tc>
        <w:tc>
          <w:tcPr>
            <w:tcW w:w="1055" w:type="dxa"/>
            <w:tcBorders>
              <w:top w:val="single" w:color="auto" w:sz="4" w:space="0"/>
              <w:left w:val="nil"/>
              <w:bottom w:val="single" w:color="auto" w:sz="4" w:space="0"/>
              <w:right w:val="single" w:color="auto" w:sz="4" w:space="0"/>
            </w:tcBorders>
            <w:vAlign w:val="center"/>
          </w:tcPr>
          <w:p w14:paraId="5779CF95">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682</w:t>
            </w:r>
          </w:p>
        </w:tc>
        <w:tc>
          <w:tcPr>
            <w:tcW w:w="1000" w:type="dxa"/>
            <w:tcBorders>
              <w:top w:val="single" w:color="auto" w:sz="4" w:space="0"/>
              <w:left w:val="nil"/>
              <w:bottom w:val="single" w:color="auto" w:sz="4" w:space="0"/>
              <w:right w:val="single" w:color="auto" w:sz="4" w:space="0"/>
            </w:tcBorders>
            <w:vAlign w:val="center"/>
          </w:tcPr>
          <w:p w14:paraId="41A5F525">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58.84 </w:t>
            </w:r>
          </w:p>
        </w:tc>
      </w:tr>
      <w:tr w14:paraId="78C5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54" w:type="dxa"/>
            <w:tcBorders>
              <w:top w:val="nil"/>
              <w:left w:val="single" w:color="auto" w:sz="4" w:space="0"/>
              <w:bottom w:val="single" w:color="auto" w:sz="4" w:space="0"/>
              <w:right w:val="single" w:color="auto" w:sz="4" w:space="0"/>
            </w:tcBorders>
            <w:vAlign w:val="center"/>
          </w:tcPr>
          <w:p w14:paraId="6BD51BEC">
            <w:pPr>
              <w:jc w:val="center"/>
              <w:rPr>
                <w:rFonts w:ascii="宋体" w:hAnsi="宋体" w:eastAsia="仿宋_GB2312" w:cs="仿宋_GB2312"/>
                <w:kern w:val="0"/>
                <w:sz w:val="22"/>
                <w:szCs w:val="22"/>
              </w:rPr>
            </w:pPr>
          </w:p>
        </w:tc>
        <w:tc>
          <w:tcPr>
            <w:tcW w:w="943" w:type="dxa"/>
            <w:tcBorders>
              <w:top w:val="nil"/>
              <w:left w:val="nil"/>
              <w:bottom w:val="single" w:color="auto" w:sz="4" w:space="0"/>
              <w:right w:val="single" w:color="auto" w:sz="4" w:space="0"/>
            </w:tcBorders>
            <w:vAlign w:val="center"/>
          </w:tcPr>
          <w:p w14:paraId="3F357284">
            <w:pPr>
              <w:jc w:val="left"/>
              <w:rPr>
                <w:rFonts w:ascii="宋体" w:hAnsi="宋体" w:eastAsia="仿宋_GB2312" w:cs="仿宋_GB2312"/>
                <w:kern w:val="0"/>
                <w:sz w:val="22"/>
                <w:szCs w:val="22"/>
              </w:rPr>
            </w:pPr>
          </w:p>
        </w:tc>
        <w:tc>
          <w:tcPr>
            <w:tcW w:w="947" w:type="dxa"/>
            <w:tcBorders>
              <w:top w:val="nil"/>
              <w:left w:val="nil"/>
              <w:bottom w:val="single" w:color="auto" w:sz="4" w:space="0"/>
              <w:right w:val="single" w:color="auto" w:sz="4" w:space="0"/>
            </w:tcBorders>
            <w:vAlign w:val="center"/>
          </w:tcPr>
          <w:p w14:paraId="5E3DA08B">
            <w:pPr>
              <w:jc w:val="center"/>
              <w:rPr>
                <w:rFonts w:ascii="宋体" w:hAnsi="宋体" w:eastAsia="仿宋_GB2312" w:cs="仿宋_GB2312"/>
                <w:kern w:val="0"/>
                <w:sz w:val="22"/>
                <w:szCs w:val="22"/>
              </w:rPr>
            </w:pPr>
          </w:p>
        </w:tc>
        <w:tc>
          <w:tcPr>
            <w:tcW w:w="873" w:type="dxa"/>
            <w:tcBorders>
              <w:top w:val="nil"/>
              <w:left w:val="nil"/>
              <w:bottom w:val="single" w:color="auto" w:sz="4" w:space="0"/>
              <w:right w:val="single" w:color="auto" w:sz="4" w:space="0"/>
            </w:tcBorders>
            <w:vAlign w:val="center"/>
          </w:tcPr>
          <w:p w14:paraId="6FDACFDF">
            <w:pPr>
              <w:jc w:val="center"/>
              <w:rPr>
                <w:rFonts w:ascii="宋体" w:hAnsi="宋体" w:eastAsia="仿宋_GB2312" w:cs="仿宋_GB2312"/>
                <w:kern w:val="0"/>
                <w:sz w:val="22"/>
                <w:szCs w:val="22"/>
              </w:rPr>
            </w:pPr>
          </w:p>
        </w:tc>
        <w:tc>
          <w:tcPr>
            <w:tcW w:w="2417" w:type="dxa"/>
            <w:tcBorders>
              <w:top w:val="nil"/>
              <w:left w:val="nil"/>
              <w:bottom w:val="single" w:color="auto" w:sz="4" w:space="0"/>
              <w:right w:val="single" w:color="auto" w:sz="4" w:space="0"/>
            </w:tcBorders>
            <w:vAlign w:val="center"/>
          </w:tcPr>
          <w:p w14:paraId="3496567C">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19、预备费</w:t>
            </w:r>
          </w:p>
        </w:tc>
        <w:tc>
          <w:tcPr>
            <w:tcW w:w="1366" w:type="dxa"/>
            <w:tcBorders>
              <w:top w:val="nil"/>
              <w:left w:val="nil"/>
              <w:bottom w:val="single" w:color="auto" w:sz="4" w:space="0"/>
              <w:right w:val="single" w:color="auto" w:sz="4" w:space="0"/>
            </w:tcBorders>
            <w:vAlign w:val="center"/>
          </w:tcPr>
          <w:p w14:paraId="42D43C8A">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2000 </w:t>
            </w:r>
          </w:p>
        </w:tc>
        <w:tc>
          <w:tcPr>
            <w:tcW w:w="1055" w:type="dxa"/>
            <w:tcBorders>
              <w:top w:val="nil"/>
              <w:left w:val="nil"/>
              <w:bottom w:val="single" w:color="auto" w:sz="4" w:space="0"/>
              <w:right w:val="single" w:color="auto" w:sz="4" w:space="0"/>
            </w:tcBorders>
            <w:vAlign w:val="center"/>
          </w:tcPr>
          <w:p w14:paraId="38D1A834">
            <w:pPr>
              <w:jc w:val="center"/>
              <w:rPr>
                <w:rFonts w:hint="eastAsia"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0</w:t>
            </w:r>
          </w:p>
        </w:tc>
        <w:tc>
          <w:tcPr>
            <w:tcW w:w="1000" w:type="dxa"/>
            <w:tcBorders>
              <w:top w:val="nil"/>
              <w:left w:val="nil"/>
              <w:bottom w:val="single" w:color="auto" w:sz="4" w:space="0"/>
              <w:right w:val="single" w:color="auto" w:sz="4" w:space="0"/>
            </w:tcBorders>
            <w:vAlign w:val="center"/>
          </w:tcPr>
          <w:p w14:paraId="333394DE">
            <w:pPr>
              <w:widowControl/>
              <w:jc w:val="left"/>
              <w:textAlignment w:val="center"/>
              <w:rPr>
                <w:rFonts w:hint="default"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 xml:space="preserve">  0</w:t>
            </w:r>
          </w:p>
        </w:tc>
      </w:tr>
      <w:tr w14:paraId="60AC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73E70FD3">
            <w:pPr>
              <w:jc w:val="center"/>
              <w:rPr>
                <w:rFonts w:ascii="宋体" w:hAnsi="宋体" w:eastAsia="仿宋_GB2312" w:cs="仿宋_GB2312"/>
                <w:kern w:val="0"/>
                <w:sz w:val="22"/>
                <w:szCs w:val="22"/>
              </w:rPr>
            </w:pPr>
          </w:p>
        </w:tc>
        <w:tc>
          <w:tcPr>
            <w:tcW w:w="943" w:type="dxa"/>
            <w:tcBorders>
              <w:top w:val="single" w:color="auto" w:sz="4" w:space="0"/>
              <w:left w:val="nil"/>
              <w:bottom w:val="single" w:color="auto" w:sz="4" w:space="0"/>
              <w:right w:val="single" w:color="auto" w:sz="4" w:space="0"/>
            </w:tcBorders>
            <w:vAlign w:val="center"/>
          </w:tcPr>
          <w:p w14:paraId="605B1071">
            <w:pPr>
              <w:jc w:val="left"/>
              <w:rPr>
                <w:rFonts w:ascii="宋体" w:hAnsi="宋体" w:eastAsia="仿宋_GB2312" w:cs="仿宋_GB2312"/>
                <w:kern w:val="0"/>
                <w:sz w:val="22"/>
                <w:szCs w:val="22"/>
              </w:rPr>
            </w:pPr>
          </w:p>
        </w:tc>
        <w:tc>
          <w:tcPr>
            <w:tcW w:w="947" w:type="dxa"/>
            <w:tcBorders>
              <w:top w:val="single" w:color="auto" w:sz="4" w:space="0"/>
              <w:left w:val="nil"/>
              <w:bottom w:val="single" w:color="auto" w:sz="4" w:space="0"/>
              <w:right w:val="single" w:color="auto" w:sz="4" w:space="0"/>
            </w:tcBorders>
            <w:vAlign w:val="center"/>
          </w:tcPr>
          <w:p w14:paraId="45627192">
            <w:pPr>
              <w:jc w:val="center"/>
              <w:rPr>
                <w:rFonts w:ascii="宋体" w:hAnsi="宋体" w:eastAsia="仿宋_GB2312" w:cs="仿宋_GB2312"/>
                <w:kern w:val="0"/>
                <w:sz w:val="22"/>
                <w:szCs w:val="22"/>
              </w:rPr>
            </w:pPr>
          </w:p>
        </w:tc>
        <w:tc>
          <w:tcPr>
            <w:tcW w:w="873" w:type="dxa"/>
            <w:tcBorders>
              <w:top w:val="single" w:color="auto" w:sz="4" w:space="0"/>
              <w:left w:val="nil"/>
              <w:bottom w:val="single" w:color="auto" w:sz="4" w:space="0"/>
              <w:right w:val="single" w:color="auto" w:sz="4" w:space="0"/>
            </w:tcBorders>
            <w:vAlign w:val="center"/>
          </w:tcPr>
          <w:p w14:paraId="7282A02C">
            <w:pPr>
              <w:jc w:val="center"/>
              <w:rPr>
                <w:rFonts w:ascii="宋体" w:hAnsi="宋体" w:eastAsia="仿宋_GB2312" w:cs="仿宋_GB2312"/>
                <w:kern w:val="0"/>
                <w:sz w:val="22"/>
                <w:szCs w:val="22"/>
              </w:rPr>
            </w:pPr>
          </w:p>
        </w:tc>
        <w:tc>
          <w:tcPr>
            <w:tcW w:w="2417" w:type="dxa"/>
            <w:tcBorders>
              <w:top w:val="single" w:color="auto" w:sz="4" w:space="0"/>
              <w:left w:val="nil"/>
              <w:bottom w:val="single" w:color="auto" w:sz="4" w:space="0"/>
              <w:right w:val="single" w:color="auto" w:sz="4" w:space="0"/>
            </w:tcBorders>
            <w:vAlign w:val="center"/>
          </w:tcPr>
          <w:p w14:paraId="3463AF45">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20、债务付息支出</w:t>
            </w:r>
          </w:p>
        </w:tc>
        <w:tc>
          <w:tcPr>
            <w:tcW w:w="1366" w:type="dxa"/>
            <w:tcBorders>
              <w:top w:val="single" w:color="auto" w:sz="4" w:space="0"/>
              <w:left w:val="nil"/>
              <w:bottom w:val="single" w:color="auto" w:sz="4" w:space="0"/>
              <w:right w:val="single" w:color="auto" w:sz="4" w:space="0"/>
            </w:tcBorders>
            <w:vAlign w:val="center"/>
          </w:tcPr>
          <w:p w14:paraId="16A6CBCF">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1723 </w:t>
            </w:r>
          </w:p>
        </w:tc>
        <w:tc>
          <w:tcPr>
            <w:tcW w:w="1055" w:type="dxa"/>
            <w:tcBorders>
              <w:top w:val="single" w:color="auto" w:sz="4" w:space="0"/>
              <w:left w:val="nil"/>
              <w:bottom w:val="single" w:color="auto" w:sz="4" w:space="0"/>
              <w:right w:val="single" w:color="auto" w:sz="4" w:space="0"/>
            </w:tcBorders>
            <w:vAlign w:val="center"/>
          </w:tcPr>
          <w:p w14:paraId="72E22414">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1042</w:t>
            </w:r>
          </w:p>
        </w:tc>
        <w:tc>
          <w:tcPr>
            <w:tcW w:w="1000" w:type="dxa"/>
            <w:tcBorders>
              <w:top w:val="single" w:color="auto" w:sz="4" w:space="0"/>
              <w:left w:val="nil"/>
              <w:bottom w:val="single" w:color="auto" w:sz="4" w:space="0"/>
              <w:right w:val="single" w:color="auto" w:sz="4" w:space="0"/>
            </w:tcBorders>
            <w:vAlign w:val="center"/>
          </w:tcPr>
          <w:p w14:paraId="57A55995">
            <w:pPr>
              <w:widowControl/>
              <w:jc w:val="left"/>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60.48 </w:t>
            </w:r>
          </w:p>
        </w:tc>
      </w:tr>
      <w:tr w14:paraId="6430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7B8F7621">
            <w:pPr>
              <w:jc w:val="center"/>
              <w:rPr>
                <w:rFonts w:ascii="宋体" w:hAnsi="宋体" w:eastAsia="仿宋_GB2312" w:cs="仿宋_GB2312"/>
                <w:kern w:val="0"/>
                <w:sz w:val="22"/>
                <w:szCs w:val="22"/>
              </w:rPr>
            </w:pPr>
          </w:p>
        </w:tc>
        <w:tc>
          <w:tcPr>
            <w:tcW w:w="943" w:type="dxa"/>
            <w:tcBorders>
              <w:top w:val="single" w:color="auto" w:sz="4" w:space="0"/>
              <w:left w:val="nil"/>
              <w:bottom w:val="single" w:color="auto" w:sz="4" w:space="0"/>
              <w:right w:val="single" w:color="auto" w:sz="4" w:space="0"/>
            </w:tcBorders>
            <w:vAlign w:val="center"/>
          </w:tcPr>
          <w:p w14:paraId="1AD78FF8">
            <w:pPr>
              <w:jc w:val="left"/>
              <w:rPr>
                <w:rFonts w:ascii="宋体" w:hAnsi="宋体" w:eastAsia="仿宋_GB2312" w:cs="仿宋_GB2312"/>
                <w:kern w:val="0"/>
                <w:sz w:val="22"/>
                <w:szCs w:val="22"/>
              </w:rPr>
            </w:pPr>
          </w:p>
        </w:tc>
        <w:tc>
          <w:tcPr>
            <w:tcW w:w="947" w:type="dxa"/>
            <w:tcBorders>
              <w:top w:val="single" w:color="auto" w:sz="4" w:space="0"/>
              <w:left w:val="nil"/>
              <w:bottom w:val="single" w:color="auto" w:sz="4" w:space="0"/>
              <w:right w:val="single" w:color="auto" w:sz="4" w:space="0"/>
            </w:tcBorders>
            <w:vAlign w:val="center"/>
          </w:tcPr>
          <w:p w14:paraId="7B516DBA">
            <w:pPr>
              <w:jc w:val="center"/>
              <w:rPr>
                <w:rFonts w:ascii="宋体" w:hAnsi="宋体" w:eastAsia="仿宋_GB2312" w:cs="仿宋_GB2312"/>
                <w:kern w:val="0"/>
                <w:sz w:val="22"/>
                <w:szCs w:val="22"/>
              </w:rPr>
            </w:pPr>
          </w:p>
        </w:tc>
        <w:tc>
          <w:tcPr>
            <w:tcW w:w="873" w:type="dxa"/>
            <w:tcBorders>
              <w:top w:val="single" w:color="auto" w:sz="4" w:space="0"/>
              <w:left w:val="nil"/>
              <w:bottom w:val="single" w:color="auto" w:sz="4" w:space="0"/>
              <w:right w:val="single" w:color="auto" w:sz="4" w:space="0"/>
            </w:tcBorders>
            <w:vAlign w:val="center"/>
          </w:tcPr>
          <w:p w14:paraId="25B87789">
            <w:pPr>
              <w:jc w:val="center"/>
              <w:rPr>
                <w:rFonts w:ascii="宋体" w:hAnsi="宋体" w:eastAsia="仿宋_GB2312" w:cs="仿宋_GB2312"/>
                <w:kern w:val="0"/>
                <w:sz w:val="22"/>
                <w:szCs w:val="22"/>
              </w:rPr>
            </w:pPr>
          </w:p>
        </w:tc>
        <w:tc>
          <w:tcPr>
            <w:tcW w:w="2417" w:type="dxa"/>
            <w:tcBorders>
              <w:top w:val="single" w:color="auto" w:sz="4" w:space="0"/>
              <w:left w:val="nil"/>
              <w:bottom w:val="single" w:color="auto" w:sz="4" w:space="0"/>
              <w:right w:val="single" w:color="auto" w:sz="4" w:space="0"/>
            </w:tcBorders>
            <w:vAlign w:val="center"/>
          </w:tcPr>
          <w:p w14:paraId="15DE352F">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i w:val="0"/>
                <w:iCs w:val="0"/>
                <w:color w:val="auto"/>
                <w:kern w:val="0"/>
                <w:sz w:val="22"/>
                <w:szCs w:val="22"/>
                <w:u w:val="none"/>
                <w:lang w:val="en-US" w:eastAsia="zh-CN"/>
              </w:rPr>
              <w:t>21、债务发行费用支出</w:t>
            </w:r>
          </w:p>
        </w:tc>
        <w:tc>
          <w:tcPr>
            <w:tcW w:w="1366" w:type="dxa"/>
            <w:tcBorders>
              <w:top w:val="nil"/>
              <w:left w:val="nil"/>
              <w:bottom w:val="single" w:color="auto" w:sz="4" w:space="0"/>
              <w:right w:val="single" w:color="auto" w:sz="4" w:space="0"/>
            </w:tcBorders>
            <w:vAlign w:val="center"/>
          </w:tcPr>
          <w:p w14:paraId="56EB6A6D">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10 </w:t>
            </w:r>
          </w:p>
        </w:tc>
        <w:tc>
          <w:tcPr>
            <w:tcW w:w="1055" w:type="dxa"/>
            <w:tcBorders>
              <w:top w:val="nil"/>
              <w:left w:val="nil"/>
              <w:bottom w:val="single" w:color="auto" w:sz="4" w:space="0"/>
              <w:right w:val="single" w:color="auto" w:sz="4" w:space="0"/>
            </w:tcBorders>
            <w:vAlign w:val="center"/>
          </w:tcPr>
          <w:p w14:paraId="6F5A77C0">
            <w:pPr>
              <w:jc w:val="center"/>
              <w:rPr>
                <w:rFonts w:hint="eastAsia"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0</w:t>
            </w:r>
          </w:p>
        </w:tc>
        <w:tc>
          <w:tcPr>
            <w:tcW w:w="1000" w:type="dxa"/>
            <w:tcBorders>
              <w:top w:val="nil"/>
              <w:left w:val="nil"/>
              <w:bottom w:val="single" w:color="auto" w:sz="4" w:space="0"/>
              <w:right w:val="single" w:color="auto" w:sz="4" w:space="0"/>
            </w:tcBorders>
            <w:vAlign w:val="center"/>
          </w:tcPr>
          <w:p w14:paraId="1AAA5C58">
            <w:pPr>
              <w:widowControl/>
              <w:ind w:firstLine="220" w:firstLineChars="100"/>
              <w:jc w:val="left"/>
              <w:textAlignment w:val="center"/>
              <w:rPr>
                <w:rFonts w:hint="eastAsia"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0</w:t>
            </w:r>
          </w:p>
        </w:tc>
      </w:tr>
      <w:tr w14:paraId="2F25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154" w:type="dxa"/>
            <w:tcBorders>
              <w:top w:val="nil"/>
              <w:left w:val="single" w:color="auto" w:sz="4" w:space="0"/>
              <w:bottom w:val="single" w:color="auto" w:sz="4" w:space="0"/>
              <w:right w:val="single" w:color="auto" w:sz="4" w:space="0"/>
            </w:tcBorders>
            <w:vAlign w:val="center"/>
          </w:tcPr>
          <w:p w14:paraId="7105A207">
            <w:pPr>
              <w:jc w:val="center"/>
              <w:rPr>
                <w:rFonts w:ascii="宋体" w:hAnsi="宋体" w:eastAsia="仿宋_GB2312" w:cs="仿宋_GB2312"/>
                <w:kern w:val="0"/>
                <w:sz w:val="22"/>
                <w:szCs w:val="22"/>
              </w:rPr>
            </w:pPr>
          </w:p>
        </w:tc>
        <w:tc>
          <w:tcPr>
            <w:tcW w:w="943" w:type="dxa"/>
            <w:tcBorders>
              <w:top w:val="nil"/>
              <w:left w:val="nil"/>
              <w:bottom w:val="single" w:color="auto" w:sz="4" w:space="0"/>
              <w:right w:val="single" w:color="auto" w:sz="4" w:space="0"/>
            </w:tcBorders>
            <w:vAlign w:val="center"/>
          </w:tcPr>
          <w:p w14:paraId="1429F76E">
            <w:pPr>
              <w:jc w:val="left"/>
              <w:rPr>
                <w:rFonts w:ascii="宋体" w:hAnsi="宋体" w:eastAsia="仿宋_GB2312" w:cs="仿宋_GB2312"/>
                <w:kern w:val="0"/>
                <w:sz w:val="22"/>
                <w:szCs w:val="22"/>
              </w:rPr>
            </w:pPr>
          </w:p>
        </w:tc>
        <w:tc>
          <w:tcPr>
            <w:tcW w:w="947" w:type="dxa"/>
            <w:tcBorders>
              <w:top w:val="nil"/>
              <w:left w:val="nil"/>
              <w:bottom w:val="single" w:color="auto" w:sz="4" w:space="0"/>
              <w:right w:val="single" w:color="auto" w:sz="4" w:space="0"/>
            </w:tcBorders>
            <w:vAlign w:val="center"/>
          </w:tcPr>
          <w:p w14:paraId="48D445AC">
            <w:pPr>
              <w:jc w:val="center"/>
              <w:rPr>
                <w:rFonts w:ascii="宋体" w:hAnsi="宋体" w:eastAsia="仿宋_GB2312" w:cs="仿宋_GB2312"/>
                <w:kern w:val="0"/>
                <w:sz w:val="22"/>
                <w:szCs w:val="22"/>
              </w:rPr>
            </w:pPr>
          </w:p>
        </w:tc>
        <w:tc>
          <w:tcPr>
            <w:tcW w:w="873" w:type="dxa"/>
            <w:tcBorders>
              <w:top w:val="nil"/>
              <w:left w:val="nil"/>
              <w:bottom w:val="single" w:color="auto" w:sz="4" w:space="0"/>
              <w:right w:val="single" w:color="auto" w:sz="4" w:space="0"/>
            </w:tcBorders>
            <w:vAlign w:val="center"/>
          </w:tcPr>
          <w:p w14:paraId="3DCC8945">
            <w:pPr>
              <w:jc w:val="center"/>
              <w:rPr>
                <w:rFonts w:ascii="宋体" w:hAnsi="宋体" w:eastAsia="仿宋_GB2312" w:cs="仿宋_GB2312"/>
                <w:kern w:val="0"/>
                <w:sz w:val="22"/>
                <w:szCs w:val="22"/>
              </w:rPr>
            </w:pPr>
          </w:p>
        </w:tc>
        <w:tc>
          <w:tcPr>
            <w:tcW w:w="2417" w:type="dxa"/>
            <w:tcBorders>
              <w:top w:val="nil"/>
              <w:left w:val="nil"/>
              <w:bottom w:val="single" w:color="auto" w:sz="4" w:space="0"/>
              <w:right w:val="single" w:color="auto" w:sz="4" w:space="0"/>
            </w:tcBorders>
            <w:vAlign w:val="center"/>
          </w:tcPr>
          <w:p w14:paraId="042CAD0B">
            <w:pPr>
              <w:widowControl/>
              <w:jc w:val="left"/>
              <w:textAlignment w:val="center"/>
              <w:rPr>
                <w:rFonts w:ascii="宋体" w:hAnsi="宋体" w:eastAsia="仿宋_GB2312" w:cs="仿宋_GB2312"/>
                <w:b/>
                <w:bCs/>
                <w:kern w:val="0"/>
                <w:sz w:val="22"/>
                <w:szCs w:val="22"/>
              </w:rPr>
            </w:pPr>
            <w:r>
              <w:rPr>
                <w:rFonts w:hint="eastAsia" w:ascii="宋体" w:hAnsi="宋体" w:eastAsia="仿宋_GB2312" w:cs="仿宋_GB2312"/>
                <w:i w:val="0"/>
                <w:iCs w:val="0"/>
                <w:color w:val="auto"/>
                <w:kern w:val="0"/>
                <w:sz w:val="22"/>
                <w:szCs w:val="22"/>
                <w:u w:val="none"/>
                <w:lang w:val="en-US" w:eastAsia="zh-CN"/>
              </w:rPr>
              <w:t>22、其他支出</w:t>
            </w:r>
          </w:p>
        </w:tc>
        <w:tc>
          <w:tcPr>
            <w:tcW w:w="1366" w:type="dxa"/>
            <w:tcBorders>
              <w:top w:val="nil"/>
              <w:left w:val="nil"/>
              <w:bottom w:val="single" w:color="auto" w:sz="4" w:space="0"/>
              <w:right w:val="single" w:color="auto" w:sz="4" w:space="0"/>
            </w:tcBorders>
            <w:vAlign w:val="center"/>
          </w:tcPr>
          <w:p w14:paraId="71D4E007">
            <w:pPr>
              <w:widowControl/>
              <w:jc w:val="center"/>
              <w:textAlignment w:val="center"/>
              <w:rPr>
                <w:rFonts w:ascii="宋体" w:hAnsi="宋体" w:eastAsia="仿宋_GB2312" w:cs="仿宋_GB2312"/>
                <w:sz w:val="22"/>
                <w:szCs w:val="22"/>
              </w:rPr>
            </w:pPr>
            <w:r>
              <w:rPr>
                <w:rFonts w:hint="eastAsia" w:ascii="宋体" w:hAnsi="宋体" w:eastAsia="仿宋_GB2312" w:cs="仿宋_GB2312"/>
                <w:kern w:val="0"/>
                <w:sz w:val="22"/>
                <w:szCs w:val="22"/>
              </w:rPr>
              <w:t xml:space="preserve">31802 </w:t>
            </w:r>
          </w:p>
        </w:tc>
        <w:tc>
          <w:tcPr>
            <w:tcW w:w="1055" w:type="dxa"/>
            <w:tcBorders>
              <w:top w:val="nil"/>
              <w:left w:val="nil"/>
              <w:bottom w:val="single" w:color="auto" w:sz="4" w:space="0"/>
              <w:right w:val="single" w:color="auto" w:sz="4" w:space="0"/>
            </w:tcBorders>
            <w:vAlign w:val="center"/>
          </w:tcPr>
          <w:p w14:paraId="1A06CCAF">
            <w:pPr>
              <w:jc w:val="center"/>
              <w:rPr>
                <w:rFonts w:hint="eastAsia"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0</w:t>
            </w:r>
          </w:p>
        </w:tc>
        <w:tc>
          <w:tcPr>
            <w:tcW w:w="1000" w:type="dxa"/>
            <w:tcBorders>
              <w:top w:val="nil"/>
              <w:left w:val="nil"/>
              <w:bottom w:val="single" w:color="auto" w:sz="4" w:space="0"/>
              <w:right w:val="single" w:color="auto" w:sz="4" w:space="0"/>
            </w:tcBorders>
            <w:vAlign w:val="center"/>
          </w:tcPr>
          <w:p w14:paraId="11A38083">
            <w:pPr>
              <w:widowControl/>
              <w:jc w:val="left"/>
              <w:textAlignment w:val="center"/>
              <w:rPr>
                <w:rFonts w:hint="default" w:ascii="宋体" w:hAnsi="宋体" w:eastAsia="仿宋_GB2312" w:cs="仿宋_GB2312"/>
                <w:sz w:val="22"/>
                <w:szCs w:val="22"/>
                <w:lang w:val="en-US" w:eastAsia="zh-CN"/>
              </w:rPr>
            </w:pPr>
            <w:r>
              <w:rPr>
                <w:rFonts w:hint="eastAsia" w:ascii="宋体" w:hAnsi="宋体" w:eastAsia="仿宋_GB2312" w:cs="仿宋_GB2312"/>
                <w:sz w:val="22"/>
                <w:szCs w:val="22"/>
                <w:lang w:val="en-US" w:eastAsia="zh-CN"/>
              </w:rPr>
              <w:t xml:space="preserve">  0</w:t>
            </w:r>
          </w:p>
        </w:tc>
      </w:tr>
      <w:tr w14:paraId="35E6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54" w:type="dxa"/>
            <w:tcBorders>
              <w:top w:val="nil"/>
              <w:left w:val="single" w:color="auto" w:sz="4" w:space="0"/>
              <w:bottom w:val="single" w:color="auto" w:sz="4" w:space="0"/>
              <w:right w:val="single" w:color="auto" w:sz="4" w:space="0"/>
            </w:tcBorders>
            <w:vAlign w:val="center"/>
          </w:tcPr>
          <w:p w14:paraId="30163130">
            <w:pPr>
              <w:jc w:val="center"/>
              <w:rPr>
                <w:rFonts w:ascii="宋体" w:hAnsi="宋体" w:eastAsia="仿宋_GB2312" w:cs="仿宋_GB2312"/>
                <w:color w:val="000000"/>
                <w:kern w:val="0"/>
                <w:sz w:val="22"/>
                <w:szCs w:val="22"/>
              </w:rPr>
            </w:pPr>
          </w:p>
        </w:tc>
        <w:tc>
          <w:tcPr>
            <w:tcW w:w="943" w:type="dxa"/>
            <w:tcBorders>
              <w:top w:val="nil"/>
              <w:left w:val="nil"/>
              <w:bottom w:val="single" w:color="auto" w:sz="4" w:space="0"/>
              <w:right w:val="single" w:color="auto" w:sz="4" w:space="0"/>
            </w:tcBorders>
            <w:vAlign w:val="center"/>
          </w:tcPr>
          <w:p w14:paraId="430686AF">
            <w:pPr>
              <w:jc w:val="left"/>
              <w:rPr>
                <w:rFonts w:ascii="宋体" w:hAnsi="宋体" w:eastAsia="仿宋_GB2312" w:cs="仿宋_GB2312"/>
                <w:color w:val="000000"/>
                <w:kern w:val="0"/>
                <w:sz w:val="22"/>
                <w:szCs w:val="22"/>
              </w:rPr>
            </w:pPr>
          </w:p>
        </w:tc>
        <w:tc>
          <w:tcPr>
            <w:tcW w:w="947" w:type="dxa"/>
            <w:tcBorders>
              <w:top w:val="nil"/>
              <w:left w:val="nil"/>
              <w:bottom w:val="single" w:color="auto" w:sz="4" w:space="0"/>
              <w:right w:val="single" w:color="auto" w:sz="4" w:space="0"/>
            </w:tcBorders>
            <w:vAlign w:val="center"/>
          </w:tcPr>
          <w:p w14:paraId="5589E9F6">
            <w:pPr>
              <w:jc w:val="center"/>
              <w:rPr>
                <w:rFonts w:ascii="宋体" w:hAnsi="宋体" w:eastAsia="仿宋_GB2312" w:cs="仿宋_GB2312"/>
                <w:color w:val="000000"/>
                <w:kern w:val="0"/>
                <w:sz w:val="22"/>
                <w:szCs w:val="22"/>
              </w:rPr>
            </w:pPr>
          </w:p>
        </w:tc>
        <w:tc>
          <w:tcPr>
            <w:tcW w:w="873" w:type="dxa"/>
            <w:tcBorders>
              <w:top w:val="nil"/>
              <w:left w:val="nil"/>
              <w:bottom w:val="single" w:color="auto" w:sz="4" w:space="0"/>
              <w:right w:val="single" w:color="auto" w:sz="4" w:space="0"/>
            </w:tcBorders>
            <w:vAlign w:val="center"/>
          </w:tcPr>
          <w:p w14:paraId="5D718C06">
            <w:pPr>
              <w:jc w:val="center"/>
              <w:rPr>
                <w:rFonts w:ascii="宋体" w:hAnsi="宋体" w:eastAsia="仿宋_GB2312" w:cs="仿宋_GB2312"/>
                <w:color w:val="000000"/>
                <w:kern w:val="0"/>
                <w:sz w:val="22"/>
                <w:szCs w:val="22"/>
              </w:rPr>
            </w:pPr>
          </w:p>
        </w:tc>
        <w:tc>
          <w:tcPr>
            <w:tcW w:w="2417" w:type="dxa"/>
            <w:tcBorders>
              <w:top w:val="nil"/>
              <w:left w:val="nil"/>
              <w:bottom w:val="single" w:color="auto" w:sz="4" w:space="0"/>
              <w:right w:val="single" w:color="auto" w:sz="4" w:space="0"/>
            </w:tcBorders>
            <w:vAlign w:val="center"/>
          </w:tcPr>
          <w:p w14:paraId="09241D6E">
            <w:pPr>
              <w:widowControl/>
              <w:jc w:val="left"/>
              <w:textAlignment w:val="center"/>
              <w:rPr>
                <w:rFonts w:ascii="宋体" w:hAnsi="宋体" w:eastAsia="仿宋_GB2312" w:cs="仿宋_GB2312"/>
                <w:b/>
                <w:bCs/>
                <w:color w:val="000000"/>
                <w:kern w:val="0"/>
                <w:sz w:val="22"/>
                <w:szCs w:val="22"/>
              </w:rPr>
            </w:pPr>
            <w:r>
              <w:rPr>
                <w:rFonts w:hint="eastAsia" w:ascii="宋体" w:hAnsi="宋体" w:eastAsia="仿宋_GB2312" w:cs="仿宋_GB2312"/>
                <w:b/>
                <w:bCs/>
                <w:color w:val="000000"/>
                <w:kern w:val="0"/>
                <w:sz w:val="22"/>
                <w:szCs w:val="22"/>
              </w:rPr>
              <w:t>二、上解支出</w:t>
            </w:r>
          </w:p>
        </w:tc>
        <w:tc>
          <w:tcPr>
            <w:tcW w:w="1366" w:type="dxa"/>
            <w:tcBorders>
              <w:top w:val="nil"/>
              <w:left w:val="nil"/>
              <w:bottom w:val="single" w:color="auto" w:sz="4" w:space="0"/>
              <w:right w:val="single" w:color="auto" w:sz="4" w:space="0"/>
            </w:tcBorders>
            <w:vAlign w:val="center"/>
          </w:tcPr>
          <w:p w14:paraId="39259BC3">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6000</w:t>
            </w:r>
          </w:p>
        </w:tc>
        <w:tc>
          <w:tcPr>
            <w:tcW w:w="1055" w:type="dxa"/>
            <w:tcBorders>
              <w:top w:val="nil"/>
              <w:left w:val="nil"/>
              <w:bottom w:val="single" w:color="auto" w:sz="4" w:space="0"/>
              <w:right w:val="single" w:color="auto" w:sz="4" w:space="0"/>
            </w:tcBorders>
            <w:vAlign w:val="center"/>
          </w:tcPr>
          <w:p w14:paraId="7C79BB67">
            <w:pPr>
              <w:jc w:val="center"/>
              <w:rPr>
                <w:rFonts w:hint="eastAsia" w:ascii="宋体" w:hAnsi="宋体" w:eastAsia="仿宋_GB2312" w:cs="仿宋_GB2312"/>
                <w:color w:val="000000"/>
                <w:kern w:val="0"/>
                <w:sz w:val="22"/>
                <w:szCs w:val="22"/>
                <w:lang w:val="en-US" w:eastAsia="zh-CN"/>
              </w:rPr>
            </w:pPr>
            <w:r>
              <w:rPr>
                <w:rFonts w:hint="eastAsia" w:ascii="宋体" w:hAnsi="宋体" w:eastAsia="仿宋_GB2312" w:cs="仿宋_GB2312"/>
                <w:color w:val="000000"/>
                <w:kern w:val="0"/>
                <w:sz w:val="22"/>
                <w:szCs w:val="22"/>
                <w:lang w:val="en-US" w:eastAsia="zh-CN"/>
              </w:rPr>
              <w:t>0</w:t>
            </w:r>
          </w:p>
        </w:tc>
        <w:tc>
          <w:tcPr>
            <w:tcW w:w="1000" w:type="dxa"/>
            <w:tcBorders>
              <w:top w:val="nil"/>
              <w:left w:val="nil"/>
              <w:bottom w:val="single" w:color="auto" w:sz="4" w:space="0"/>
              <w:right w:val="single" w:color="auto" w:sz="4" w:space="0"/>
            </w:tcBorders>
            <w:vAlign w:val="center"/>
          </w:tcPr>
          <w:p w14:paraId="76D1D573">
            <w:pPr>
              <w:widowControl/>
              <w:ind w:firstLine="220" w:firstLineChars="100"/>
              <w:jc w:val="left"/>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0</w:t>
            </w:r>
          </w:p>
        </w:tc>
      </w:tr>
      <w:tr w14:paraId="39B3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4DA76E4F">
            <w:pPr>
              <w:jc w:val="center"/>
              <w:rPr>
                <w:rFonts w:ascii="宋体" w:hAnsi="宋体" w:eastAsia="仿宋_GB2312" w:cs="仿宋_GB2312"/>
                <w:color w:val="000000"/>
                <w:kern w:val="0"/>
                <w:sz w:val="22"/>
                <w:szCs w:val="22"/>
              </w:rPr>
            </w:pPr>
          </w:p>
        </w:tc>
        <w:tc>
          <w:tcPr>
            <w:tcW w:w="943" w:type="dxa"/>
            <w:tcBorders>
              <w:top w:val="single" w:color="auto" w:sz="4" w:space="0"/>
              <w:left w:val="single" w:color="auto" w:sz="4" w:space="0"/>
              <w:bottom w:val="single" w:color="auto" w:sz="4" w:space="0"/>
              <w:right w:val="single" w:color="auto" w:sz="4" w:space="0"/>
            </w:tcBorders>
            <w:vAlign w:val="center"/>
          </w:tcPr>
          <w:p w14:paraId="5A8DAFF6">
            <w:pPr>
              <w:jc w:val="left"/>
              <w:rPr>
                <w:rFonts w:ascii="宋体" w:hAnsi="宋体" w:eastAsia="仿宋_GB2312" w:cs="仿宋_GB2312"/>
                <w:color w:val="000000"/>
                <w:kern w:val="0"/>
                <w:sz w:val="22"/>
                <w:szCs w:val="22"/>
              </w:rPr>
            </w:pPr>
          </w:p>
        </w:tc>
        <w:tc>
          <w:tcPr>
            <w:tcW w:w="947" w:type="dxa"/>
            <w:tcBorders>
              <w:top w:val="single" w:color="auto" w:sz="4" w:space="0"/>
              <w:left w:val="single" w:color="auto" w:sz="4" w:space="0"/>
              <w:bottom w:val="single" w:color="auto" w:sz="4" w:space="0"/>
              <w:right w:val="single" w:color="auto" w:sz="4" w:space="0"/>
            </w:tcBorders>
            <w:vAlign w:val="center"/>
          </w:tcPr>
          <w:p w14:paraId="52D93D3E">
            <w:pPr>
              <w:jc w:val="center"/>
              <w:rPr>
                <w:rFonts w:ascii="宋体" w:hAnsi="宋体" w:eastAsia="仿宋_GB2312" w:cs="仿宋_GB2312"/>
                <w:color w:val="000000"/>
                <w:kern w:val="0"/>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01CEE6E5">
            <w:pPr>
              <w:jc w:val="center"/>
              <w:rPr>
                <w:rFonts w:ascii="宋体" w:hAnsi="宋体" w:eastAsia="仿宋_GB2312" w:cs="仿宋_GB2312"/>
                <w:color w:val="000000"/>
                <w:kern w:val="0"/>
                <w:sz w:val="22"/>
                <w:szCs w:val="22"/>
              </w:rPr>
            </w:pPr>
          </w:p>
        </w:tc>
        <w:tc>
          <w:tcPr>
            <w:tcW w:w="2417" w:type="dxa"/>
            <w:tcBorders>
              <w:top w:val="single" w:color="auto" w:sz="4" w:space="0"/>
              <w:left w:val="single" w:color="auto" w:sz="4" w:space="0"/>
              <w:bottom w:val="single" w:color="auto" w:sz="4" w:space="0"/>
              <w:right w:val="single" w:color="auto" w:sz="4" w:space="0"/>
            </w:tcBorders>
            <w:vAlign w:val="center"/>
          </w:tcPr>
          <w:p w14:paraId="64EF43F6">
            <w:pPr>
              <w:widowControl/>
              <w:jc w:val="left"/>
              <w:textAlignment w:val="center"/>
              <w:rPr>
                <w:rFonts w:ascii="宋体" w:hAnsi="宋体" w:eastAsia="仿宋_GB2312" w:cs="仿宋_GB2312"/>
                <w:b/>
                <w:bCs/>
                <w:color w:val="000000"/>
                <w:kern w:val="0"/>
                <w:sz w:val="22"/>
                <w:szCs w:val="22"/>
              </w:rPr>
            </w:pPr>
            <w:r>
              <w:rPr>
                <w:rFonts w:hint="eastAsia" w:ascii="宋体" w:hAnsi="宋体" w:eastAsia="仿宋_GB2312" w:cs="仿宋_GB2312"/>
                <w:b/>
                <w:bCs/>
                <w:color w:val="000000"/>
                <w:kern w:val="0"/>
                <w:sz w:val="22"/>
                <w:szCs w:val="22"/>
              </w:rPr>
              <w:t>三、债务还本支出</w:t>
            </w:r>
          </w:p>
        </w:tc>
        <w:tc>
          <w:tcPr>
            <w:tcW w:w="1366" w:type="dxa"/>
            <w:tcBorders>
              <w:top w:val="single" w:color="auto" w:sz="4" w:space="0"/>
              <w:left w:val="single" w:color="auto" w:sz="4" w:space="0"/>
              <w:bottom w:val="single" w:color="auto" w:sz="4" w:space="0"/>
              <w:right w:val="single" w:color="auto" w:sz="4" w:space="0"/>
            </w:tcBorders>
            <w:vAlign w:val="center"/>
          </w:tcPr>
          <w:p w14:paraId="5A95B0ED">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521</w:t>
            </w:r>
          </w:p>
        </w:tc>
        <w:tc>
          <w:tcPr>
            <w:tcW w:w="1055" w:type="dxa"/>
            <w:tcBorders>
              <w:top w:val="single" w:color="auto" w:sz="4" w:space="0"/>
              <w:left w:val="single" w:color="auto" w:sz="4" w:space="0"/>
              <w:bottom w:val="single" w:color="auto" w:sz="4" w:space="0"/>
              <w:right w:val="single" w:color="auto" w:sz="4" w:space="0"/>
            </w:tcBorders>
            <w:vAlign w:val="center"/>
          </w:tcPr>
          <w:p w14:paraId="18EB7D84">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0</w:t>
            </w:r>
          </w:p>
        </w:tc>
        <w:tc>
          <w:tcPr>
            <w:tcW w:w="1000" w:type="dxa"/>
            <w:tcBorders>
              <w:top w:val="single" w:color="auto" w:sz="4" w:space="0"/>
              <w:left w:val="single" w:color="auto" w:sz="4" w:space="0"/>
              <w:bottom w:val="single" w:color="auto" w:sz="4" w:space="0"/>
              <w:right w:val="single" w:color="auto" w:sz="4" w:space="0"/>
            </w:tcBorders>
            <w:vAlign w:val="center"/>
          </w:tcPr>
          <w:p w14:paraId="6628CCCE">
            <w:pPr>
              <w:widowControl/>
              <w:ind w:firstLine="220" w:firstLineChars="100"/>
              <w:jc w:val="left"/>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2"/>
                <w:szCs w:val="22"/>
              </w:rPr>
              <w:t>0</w:t>
            </w:r>
          </w:p>
        </w:tc>
      </w:tr>
      <w:tr w14:paraId="6B42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2154" w:type="dxa"/>
            <w:tcBorders>
              <w:top w:val="single" w:color="auto" w:sz="4" w:space="0"/>
              <w:left w:val="single" w:color="auto" w:sz="4" w:space="0"/>
              <w:bottom w:val="single" w:color="auto" w:sz="4" w:space="0"/>
              <w:right w:val="single" w:color="auto" w:sz="4" w:space="0"/>
            </w:tcBorders>
            <w:vAlign w:val="center"/>
          </w:tcPr>
          <w:p w14:paraId="798F016C">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b/>
                <w:bCs/>
                <w:color w:val="000000"/>
                <w:kern w:val="0"/>
                <w:sz w:val="24"/>
              </w:rPr>
              <w:t>合 计</w:t>
            </w:r>
          </w:p>
        </w:tc>
        <w:tc>
          <w:tcPr>
            <w:tcW w:w="943" w:type="dxa"/>
            <w:tcBorders>
              <w:top w:val="single" w:color="auto" w:sz="4" w:space="0"/>
              <w:left w:val="nil"/>
              <w:bottom w:val="single" w:color="auto" w:sz="4" w:space="0"/>
              <w:right w:val="single" w:color="auto" w:sz="4" w:space="0"/>
            </w:tcBorders>
            <w:vAlign w:val="center"/>
          </w:tcPr>
          <w:p w14:paraId="31B95CCA">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4"/>
              </w:rPr>
              <w:t>185000</w:t>
            </w:r>
          </w:p>
        </w:tc>
        <w:tc>
          <w:tcPr>
            <w:tcW w:w="947" w:type="dxa"/>
            <w:tcBorders>
              <w:top w:val="single" w:color="auto" w:sz="4" w:space="0"/>
              <w:left w:val="nil"/>
              <w:bottom w:val="single" w:color="auto" w:sz="4" w:space="0"/>
              <w:right w:val="single" w:color="auto" w:sz="4" w:space="0"/>
            </w:tcBorders>
            <w:vAlign w:val="center"/>
          </w:tcPr>
          <w:p w14:paraId="1D507047">
            <w:pPr>
              <w:widowControl/>
              <w:jc w:val="left"/>
              <w:textAlignment w:val="center"/>
              <w:rPr>
                <w:rFonts w:ascii="宋体" w:hAnsi="宋体" w:eastAsia="仿宋_GB2312" w:cs="仿宋_GB2312"/>
                <w:kern w:val="0"/>
                <w:sz w:val="22"/>
                <w:szCs w:val="22"/>
              </w:rPr>
            </w:pPr>
            <w:r>
              <w:rPr>
                <w:rFonts w:hint="eastAsia" w:ascii="宋体" w:hAnsi="宋体" w:eastAsia="仿宋_GB2312" w:cs="仿宋_GB2312"/>
                <w:kern w:val="0"/>
                <w:sz w:val="24"/>
              </w:rPr>
              <w:t>130188</w:t>
            </w:r>
          </w:p>
        </w:tc>
        <w:tc>
          <w:tcPr>
            <w:tcW w:w="873" w:type="dxa"/>
            <w:tcBorders>
              <w:top w:val="single" w:color="auto" w:sz="4" w:space="0"/>
              <w:left w:val="nil"/>
              <w:bottom w:val="single" w:color="auto" w:sz="4" w:space="0"/>
              <w:right w:val="single" w:color="auto" w:sz="4" w:space="0"/>
            </w:tcBorders>
            <w:vAlign w:val="center"/>
          </w:tcPr>
          <w:p w14:paraId="6E6171A8">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4"/>
              </w:rPr>
              <w:t xml:space="preserve">70.37 </w:t>
            </w:r>
          </w:p>
        </w:tc>
        <w:tc>
          <w:tcPr>
            <w:tcW w:w="2417" w:type="dxa"/>
            <w:tcBorders>
              <w:top w:val="single" w:color="auto" w:sz="4" w:space="0"/>
              <w:left w:val="nil"/>
              <w:bottom w:val="single" w:color="auto" w:sz="4" w:space="0"/>
              <w:right w:val="single" w:color="auto" w:sz="4" w:space="0"/>
            </w:tcBorders>
            <w:vAlign w:val="center"/>
          </w:tcPr>
          <w:p w14:paraId="041EB62E">
            <w:pPr>
              <w:widowControl/>
              <w:jc w:val="center"/>
              <w:textAlignment w:val="center"/>
              <w:rPr>
                <w:rFonts w:ascii="宋体" w:hAnsi="宋体" w:eastAsia="仿宋_GB2312" w:cs="仿宋_GB2312"/>
                <w:b/>
                <w:bCs/>
                <w:color w:val="000000"/>
                <w:kern w:val="0"/>
                <w:sz w:val="22"/>
                <w:szCs w:val="22"/>
              </w:rPr>
            </w:pPr>
            <w:r>
              <w:rPr>
                <w:rFonts w:hint="eastAsia" w:ascii="宋体" w:hAnsi="宋体" w:eastAsia="仿宋_GB2312" w:cs="仿宋_GB2312"/>
                <w:b/>
                <w:bCs/>
                <w:color w:val="000000"/>
                <w:kern w:val="0"/>
                <w:sz w:val="24"/>
              </w:rPr>
              <w:t>合 计</w:t>
            </w:r>
          </w:p>
        </w:tc>
        <w:tc>
          <w:tcPr>
            <w:tcW w:w="1366" w:type="dxa"/>
            <w:tcBorders>
              <w:top w:val="single" w:color="auto" w:sz="4" w:space="0"/>
              <w:left w:val="nil"/>
              <w:bottom w:val="single" w:color="auto" w:sz="4" w:space="0"/>
              <w:right w:val="single" w:color="auto" w:sz="4" w:space="0"/>
            </w:tcBorders>
            <w:vAlign w:val="center"/>
          </w:tcPr>
          <w:p w14:paraId="12557CE4">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4"/>
              </w:rPr>
              <w:t xml:space="preserve">185000 </w:t>
            </w:r>
          </w:p>
        </w:tc>
        <w:tc>
          <w:tcPr>
            <w:tcW w:w="1055" w:type="dxa"/>
            <w:tcBorders>
              <w:top w:val="single" w:color="auto" w:sz="4" w:space="0"/>
              <w:left w:val="nil"/>
              <w:bottom w:val="single" w:color="auto" w:sz="4" w:space="0"/>
              <w:right w:val="single" w:color="auto" w:sz="4" w:space="0"/>
            </w:tcBorders>
            <w:vAlign w:val="center"/>
          </w:tcPr>
          <w:p w14:paraId="66BE376F">
            <w:pPr>
              <w:widowControl/>
              <w:jc w:val="center"/>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4"/>
              </w:rPr>
              <w:t>106425</w:t>
            </w:r>
          </w:p>
        </w:tc>
        <w:tc>
          <w:tcPr>
            <w:tcW w:w="1000" w:type="dxa"/>
            <w:tcBorders>
              <w:top w:val="single" w:color="auto" w:sz="4" w:space="0"/>
              <w:left w:val="nil"/>
              <w:bottom w:val="single" w:color="auto" w:sz="4" w:space="0"/>
              <w:right w:val="single" w:color="auto" w:sz="4" w:space="0"/>
            </w:tcBorders>
            <w:vAlign w:val="center"/>
          </w:tcPr>
          <w:p w14:paraId="42EEA58A">
            <w:pPr>
              <w:widowControl/>
              <w:jc w:val="left"/>
              <w:textAlignment w:val="center"/>
              <w:rPr>
                <w:rFonts w:ascii="宋体" w:hAnsi="宋体" w:eastAsia="仿宋_GB2312" w:cs="仿宋_GB2312"/>
                <w:color w:val="000000"/>
                <w:kern w:val="0"/>
                <w:sz w:val="22"/>
                <w:szCs w:val="22"/>
              </w:rPr>
            </w:pPr>
            <w:r>
              <w:rPr>
                <w:rFonts w:hint="eastAsia" w:ascii="宋体" w:hAnsi="宋体" w:eastAsia="仿宋_GB2312" w:cs="仿宋_GB2312"/>
                <w:color w:val="000000"/>
                <w:kern w:val="0"/>
                <w:sz w:val="24"/>
              </w:rPr>
              <w:t xml:space="preserve">57.53 </w:t>
            </w:r>
          </w:p>
        </w:tc>
      </w:tr>
    </w:tbl>
    <w:p w14:paraId="3FA4867F">
      <w:pPr>
        <w:rPr>
          <w:rFonts w:ascii="宋体" w:hAnsi="宋体"/>
        </w:rPr>
      </w:pPr>
    </w:p>
    <w:p w14:paraId="18A409C0">
      <w:pPr>
        <w:widowControl w:val="0"/>
        <w:wordWrap/>
        <w:adjustRightInd/>
        <w:snapToGrid/>
        <w:spacing w:line="500" w:lineRule="exact"/>
        <w:ind w:left="0" w:leftChars="0" w:right="0" w:firstLine="0" w:firstLineChars="0"/>
        <w:jc w:val="center"/>
        <w:textAlignment w:val="auto"/>
        <w:outlineLvl w:val="9"/>
        <w:rPr>
          <w:rFonts w:hint="eastAsia" w:ascii="宋体" w:hAnsi="宋体" w:eastAsia="方正小标宋简体" w:cs="方正小标宋简体"/>
          <w:sz w:val="36"/>
          <w:szCs w:val="36"/>
          <w:lang w:eastAsia="zh-CN"/>
        </w:rPr>
      </w:pPr>
    </w:p>
    <w:p w14:paraId="7D26D421">
      <w:pPr>
        <w:widowControl w:val="0"/>
        <w:wordWrap/>
        <w:adjustRightInd/>
        <w:snapToGrid/>
        <w:spacing w:line="500" w:lineRule="exact"/>
        <w:ind w:left="0" w:leftChars="0" w:right="0" w:firstLine="0" w:firstLineChars="0"/>
        <w:jc w:val="center"/>
        <w:textAlignment w:val="auto"/>
        <w:outlineLvl w:val="9"/>
        <w:rPr>
          <w:rFonts w:hint="eastAsia" w:ascii="宋体" w:hAnsi="宋体" w:eastAsia="方正小标宋简体" w:cs="方正小标宋简体"/>
          <w:sz w:val="36"/>
          <w:szCs w:val="36"/>
          <w:lang w:val="en-US" w:eastAsia="zh-CN"/>
        </w:rPr>
      </w:pPr>
      <w:r>
        <w:rPr>
          <w:rFonts w:hint="eastAsia" w:ascii="宋体" w:hAnsi="宋体" w:eastAsia="方正小标宋简体" w:cs="方正小标宋简体"/>
          <w:sz w:val="36"/>
          <w:szCs w:val="36"/>
          <w:lang w:eastAsia="zh-CN"/>
        </w:rPr>
        <w:t>《</w:t>
      </w:r>
      <w:r>
        <w:rPr>
          <w:rFonts w:hint="eastAsia" w:ascii="宋体" w:hAnsi="宋体" w:eastAsia="方正小标宋简体" w:cs="方正小标宋简体"/>
          <w:sz w:val="36"/>
          <w:szCs w:val="36"/>
          <w:lang w:val="en-US" w:eastAsia="zh-CN"/>
        </w:rPr>
        <w:t>2024年财政决算（草案）和2025年上半年财政</w:t>
      </w:r>
    </w:p>
    <w:p w14:paraId="46C3D94F">
      <w:pPr>
        <w:widowControl w:val="0"/>
        <w:wordWrap/>
        <w:adjustRightInd/>
        <w:snapToGrid/>
        <w:spacing w:line="500" w:lineRule="exact"/>
        <w:ind w:left="0" w:leftChars="0" w:right="0" w:firstLine="0" w:firstLineChars="0"/>
        <w:jc w:val="center"/>
        <w:textAlignment w:val="auto"/>
        <w:outlineLvl w:val="9"/>
        <w:rPr>
          <w:rFonts w:hint="eastAsia" w:ascii="宋体" w:hAnsi="宋体" w:eastAsia="方正小标宋简体" w:cs="方正小标宋简体"/>
          <w:sz w:val="36"/>
          <w:szCs w:val="36"/>
        </w:rPr>
      </w:pPr>
      <w:r>
        <w:rPr>
          <w:rFonts w:hint="eastAsia" w:ascii="宋体" w:hAnsi="宋体" w:eastAsia="方正小标宋简体" w:cs="方正小标宋简体"/>
          <w:sz w:val="36"/>
          <w:szCs w:val="36"/>
          <w:lang w:val="en-US" w:eastAsia="zh-CN"/>
        </w:rPr>
        <w:t>预算执行情况报告</w:t>
      </w:r>
      <w:r>
        <w:rPr>
          <w:rFonts w:hint="eastAsia" w:ascii="宋体" w:hAnsi="宋体" w:eastAsia="方正小标宋简体" w:cs="方正小标宋简体"/>
          <w:sz w:val="36"/>
          <w:szCs w:val="36"/>
        </w:rPr>
        <w:t>》有关部门征求意见</w:t>
      </w:r>
    </w:p>
    <w:p w14:paraId="3E1F6F7F">
      <w:pPr>
        <w:pStyle w:val="2"/>
        <w:keepNext/>
        <w:keepLines/>
        <w:widowControl w:val="0"/>
        <w:wordWrap/>
        <w:adjustRightInd/>
        <w:snapToGrid/>
        <w:spacing w:before="0" w:after="0" w:line="240" w:lineRule="exact"/>
        <w:ind w:left="0" w:leftChars="0" w:right="0" w:firstLine="0" w:firstLineChars="0"/>
        <w:jc w:val="both"/>
        <w:textAlignment w:val="auto"/>
        <w:outlineLvl w:val="1"/>
        <w:rPr>
          <w:rFonts w:hint="eastAsia" w:ascii="宋体" w:hAnsi="宋体"/>
        </w:rPr>
      </w:pPr>
    </w:p>
    <w:tbl>
      <w:tblPr>
        <w:tblStyle w:val="10"/>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3445"/>
        <w:gridCol w:w="4005"/>
      </w:tblGrid>
      <w:tr w14:paraId="4260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70" w:type="dxa"/>
            <w:vAlign w:val="center"/>
          </w:tcPr>
          <w:p w14:paraId="001CE281">
            <w:pPr>
              <w:widowControl w:val="0"/>
              <w:wordWrap/>
              <w:adjustRightInd/>
              <w:snapToGrid/>
              <w:spacing w:after="0" w:line="300" w:lineRule="exact"/>
              <w:ind w:left="0" w:leftChars="0" w:right="0" w:firstLine="0" w:firstLine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序号</w:t>
            </w:r>
          </w:p>
        </w:tc>
        <w:tc>
          <w:tcPr>
            <w:tcW w:w="3445" w:type="dxa"/>
            <w:vAlign w:val="center"/>
          </w:tcPr>
          <w:p w14:paraId="4BE02DED">
            <w:pPr>
              <w:widowControl w:val="0"/>
              <w:wordWrap/>
              <w:adjustRightInd/>
              <w:snapToGrid/>
              <w:spacing w:after="0" w:line="300" w:lineRule="exact"/>
              <w:ind w:left="0" w:leftChars="0" w:right="0" w:firstLine="0" w:firstLine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单位</w:t>
            </w:r>
          </w:p>
        </w:tc>
        <w:tc>
          <w:tcPr>
            <w:tcW w:w="4005" w:type="dxa"/>
            <w:vAlign w:val="center"/>
          </w:tcPr>
          <w:p w14:paraId="0F219E1B">
            <w:pPr>
              <w:widowControl w:val="0"/>
              <w:wordWrap/>
              <w:adjustRightInd/>
              <w:snapToGrid/>
              <w:spacing w:after="0" w:line="300" w:lineRule="exact"/>
              <w:ind w:left="0" w:leftChars="0" w:right="0" w:firstLine="0" w:firstLine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征求意见结果</w:t>
            </w:r>
          </w:p>
        </w:tc>
      </w:tr>
      <w:tr w14:paraId="6611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70" w:type="dxa"/>
            <w:vAlign w:val="center"/>
          </w:tcPr>
          <w:p w14:paraId="437371D8">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1</w:t>
            </w:r>
          </w:p>
        </w:tc>
        <w:tc>
          <w:tcPr>
            <w:tcW w:w="3445" w:type="dxa"/>
            <w:vAlign w:val="center"/>
          </w:tcPr>
          <w:p w14:paraId="37868EFE">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区审计局</w:t>
            </w:r>
          </w:p>
        </w:tc>
        <w:tc>
          <w:tcPr>
            <w:tcW w:w="4005" w:type="dxa"/>
            <w:vAlign w:val="center"/>
          </w:tcPr>
          <w:p w14:paraId="69720D95">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关爱民：同  意</w:t>
            </w:r>
          </w:p>
        </w:tc>
      </w:tr>
      <w:tr w14:paraId="7E0E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70" w:type="dxa"/>
            <w:vAlign w:val="center"/>
          </w:tcPr>
          <w:p w14:paraId="31DB1376">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2</w:t>
            </w:r>
          </w:p>
        </w:tc>
        <w:tc>
          <w:tcPr>
            <w:tcW w:w="3445" w:type="dxa"/>
            <w:vAlign w:val="center"/>
          </w:tcPr>
          <w:p w14:paraId="65A10510">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lang w:eastAsia="zh-CN"/>
              </w:rPr>
              <w:t>区司法局</w:t>
            </w:r>
          </w:p>
        </w:tc>
        <w:tc>
          <w:tcPr>
            <w:tcW w:w="4005" w:type="dxa"/>
            <w:vAlign w:val="center"/>
          </w:tcPr>
          <w:p w14:paraId="76D88256">
            <w:pPr>
              <w:widowControl w:val="0"/>
              <w:wordWrap/>
              <w:adjustRightInd/>
              <w:snapToGrid/>
              <w:spacing w:after="0" w:line="340" w:lineRule="exact"/>
              <w:ind w:left="0" w:leftChars="0" w:right="0" w:firstLine="0" w:firstLineChars="0"/>
              <w:jc w:val="center"/>
              <w:textAlignment w:val="auto"/>
              <w:outlineLvl w:val="9"/>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苏  章：同  意</w:t>
            </w:r>
          </w:p>
        </w:tc>
      </w:tr>
      <w:tr w14:paraId="08A0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170" w:type="dxa"/>
            <w:vAlign w:val="center"/>
          </w:tcPr>
          <w:p w14:paraId="18BCDC96">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3</w:t>
            </w:r>
          </w:p>
        </w:tc>
        <w:tc>
          <w:tcPr>
            <w:tcW w:w="3445" w:type="dxa"/>
            <w:vAlign w:val="center"/>
          </w:tcPr>
          <w:p w14:paraId="066A85F4">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区政府办</w:t>
            </w:r>
          </w:p>
        </w:tc>
        <w:tc>
          <w:tcPr>
            <w:tcW w:w="4005" w:type="dxa"/>
            <w:vAlign w:val="center"/>
          </w:tcPr>
          <w:p w14:paraId="25E5C9F0">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kern w:val="2"/>
                <w:sz w:val="32"/>
                <w:szCs w:val="32"/>
                <w:lang w:val="en-US" w:eastAsia="zh-CN" w:bidi="ar-SA"/>
              </w:rPr>
              <w:t>王方文：同  意</w:t>
            </w:r>
          </w:p>
        </w:tc>
      </w:tr>
      <w:tr w14:paraId="6289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70" w:type="dxa"/>
            <w:vAlign w:val="center"/>
          </w:tcPr>
          <w:p w14:paraId="44BBA875">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4</w:t>
            </w:r>
          </w:p>
        </w:tc>
        <w:tc>
          <w:tcPr>
            <w:tcW w:w="3445" w:type="dxa"/>
            <w:vAlign w:val="center"/>
          </w:tcPr>
          <w:p w14:paraId="0A274884">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分管领导</w:t>
            </w:r>
          </w:p>
        </w:tc>
        <w:tc>
          <w:tcPr>
            <w:tcW w:w="4005" w:type="dxa"/>
            <w:vAlign w:val="center"/>
          </w:tcPr>
          <w:p w14:paraId="1C7067AD">
            <w:pPr>
              <w:widowControl w:val="0"/>
              <w:wordWrap/>
              <w:adjustRightInd/>
              <w:snapToGrid/>
              <w:spacing w:after="0" w:line="340" w:lineRule="exact"/>
              <w:ind w:left="0" w:leftChars="0" w:right="0" w:firstLine="0" w:firstLineChars="0"/>
              <w:jc w:val="center"/>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徐</w:t>
            </w:r>
            <w:r>
              <w:rPr>
                <w:rFonts w:hint="eastAsia" w:ascii="宋体" w:hAnsi="宋体" w:eastAsia="仿宋_GB2312" w:cs="仿宋_GB2312"/>
                <w:sz w:val="32"/>
                <w:szCs w:val="32"/>
                <w:lang w:val="en-US" w:eastAsia="zh-CN"/>
              </w:rPr>
              <w:t xml:space="preserve">  杉</w:t>
            </w:r>
            <w:r>
              <w:rPr>
                <w:rFonts w:hint="eastAsia" w:ascii="宋体" w:hAnsi="宋体" w:eastAsia="仿宋_GB2312" w:cs="仿宋_GB2312"/>
                <w:sz w:val="32"/>
                <w:szCs w:val="32"/>
                <w:lang w:eastAsia="zh-CN"/>
              </w:rPr>
              <w:t>：同</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意</w:t>
            </w:r>
          </w:p>
        </w:tc>
      </w:tr>
    </w:tbl>
    <w:p w14:paraId="0A089EC3">
      <w:pPr>
        <w:widowControl w:val="0"/>
        <w:wordWrap/>
        <w:adjustRightInd/>
        <w:snapToGrid/>
        <w:spacing w:after="0" w:line="560" w:lineRule="exact"/>
        <w:ind w:right="0"/>
        <w:textAlignment w:val="auto"/>
        <w:outlineLvl w:val="9"/>
        <w:rPr>
          <w:rFonts w:hint="eastAsia" w:ascii="宋体" w:hAnsi="宋体" w:eastAsia="仿宋_GB2312" w:cs="Times New Roman"/>
          <w:sz w:val="32"/>
          <w:szCs w:val="32"/>
          <w:lang w:val="en-US" w:eastAsia="zh-CN"/>
        </w:rPr>
      </w:pPr>
    </w:p>
    <w:p w14:paraId="7C0EE350">
      <w:pPr>
        <w:rPr>
          <w:rFonts w:ascii="宋体" w:hAnsi="宋体"/>
        </w:rPr>
      </w:pPr>
    </w:p>
    <w:sectPr>
      <w:footerReference r:id="rId3" w:type="default"/>
      <w:pgSz w:w="11906" w:h="16838"/>
      <w:pgMar w:top="1304" w:right="1474" w:bottom="130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经典粗宋简">
    <w:altName w:val="宋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1F2D">
    <w:pPr>
      <w:pStyle w:val="6"/>
    </w:pPr>
    <w:r>
      <w:rPr>
        <w:rFonts w:ascii="Times New Roman" w:hAnsi="Times New Roman" w:eastAsia="宋体" w:cs="Times New Roman"/>
        <w:kern w:val="2"/>
        <w:sz w:val="18"/>
        <w:szCs w:val="18"/>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C7F5C6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left="0" w:firstLine="288"/>
      </w:pPr>
      <w:rPr>
        <w:rFonts w:hint="eastAsia" w:eastAsia="黑体"/>
        <w:sz w:val="32"/>
      </w:rPr>
    </w:lvl>
    <w:lvl w:ilvl="2" w:tentative="0">
      <w:start w:val="1"/>
      <w:numFmt w:val="chineseCountingThousand"/>
      <w:suff w:val="space"/>
      <w:lvlText w:val="第%3节"/>
      <w:lvlJc w:val="center"/>
      <w:pPr>
        <w:ind w:left="-146" w:firstLine="288"/>
      </w:pPr>
    </w:lvl>
    <w:lvl w:ilvl="3" w:tentative="0">
      <w:start w:val="1"/>
      <w:numFmt w:val="chineseCountingThousand"/>
      <w:pStyle w:val="3"/>
      <w:suff w:val="nothing"/>
      <w:lvlText w:val="%4、"/>
      <w:lvlJc w:val="left"/>
      <w:pPr>
        <w:ind w:left="2272" w:hanging="1988"/>
      </w:pPr>
      <w:rPr>
        <w:rFonts w:hint="eastAsia" w:ascii="Times New Roman" w:hAnsi="Times New Roman" w:cs="Times New Roman"/>
        <w:b w:val="0"/>
        <w:i w:val="0"/>
        <w:iCs w:val="0"/>
        <w:caps w:val="0"/>
        <w:smallCaps w:val="0"/>
        <w:strike w:val="0"/>
        <w:dstrike w:val="0"/>
        <w:spacing w:val="0"/>
        <w:kern w:val="0"/>
        <w:position w:val="0"/>
        <w:u w:val="none"/>
        <w:lang w:val="en-US"/>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spacing w:val="0"/>
        <w:kern w:val="0"/>
        <w:position w:val="0"/>
        <w:u w:val="no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63641D99"/>
    <w:multiLevelType w:val="singleLevel"/>
    <w:tmpl w:val="63641D99"/>
    <w:lvl w:ilvl="0" w:tentative="0">
      <w:start w:val="1"/>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12EF6A00"/>
    <w:rsid w:val="001C66E0"/>
    <w:rsid w:val="001E14AD"/>
    <w:rsid w:val="0027061E"/>
    <w:rsid w:val="00496DA9"/>
    <w:rsid w:val="004E14A0"/>
    <w:rsid w:val="005C4F02"/>
    <w:rsid w:val="00657B0D"/>
    <w:rsid w:val="007E3A5F"/>
    <w:rsid w:val="008B1170"/>
    <w:rsid w:val="009E415C"/>
    <w:rsid w:val="00B02CAB"/>
    <w:rsid w:val="00D45FD1"/>
    <w:rsid w:val="00DB644F"/>
    <w:rsid w:val="00DF14BB"/>
    <w:rsid w:val="00F86E7A"/>
    <w:rsid w:val="01341807"/>
    <w:rsid w:val="013E2686"/>
    <w:rsid w:val="01787946"/>
    <w:rsid w:val="01DF79C5"/>
    <w:rsid w:val="023A109F"/>
    <w:rsid w:val="02427F54"/>
    <w:rsid w:val="02477318"/>
    <w:rsid w:val="027345B1"/>
    <w:rsid w:val="02B26E88"/>
    <w:rsid w:val="02B524D4"/>
    <w:rsid w:val="02D908B8"/>
    <w:rsid w:val="0320093A"/>
    <w:rsid w:val="033B6E7D"/>
    <w:rsid w:val="03802AE2"/>
    <w:rsid w:val="03C86237"/>
    <w:rsid w:val="03F11C32"/>
    <w:rsid w:val="041F054D"/>
    <w:rsid w:val="042C71E8"/>
    <w:rsid w:val="046C0624"/>
    <w:rsid w:val="04E11CA6"/>
    <w:rsid w:val="05157BA2"/>
    <w:rsid w:val="056703FD"/>
    <w:rsid w:val="05882122"/>
    <w:rsid w:val="061B4D44"/>
    <w:rsid w:val="06520AA9"/>
    <w:rsid w:val="06857BF5"/>
    <w:rsid w:val="07247C28"/>
    <w:rsid w:val="073D0CEA"/>
    <w:rsid w:val="07A70F85"/>
    <w:rsid w:val="07F4584C"/>
    <w:rsid w:val="07FC0BA5"/>
    <w:rsid w:val="08163A15"/>
    <w:rsid w:val="084A5DB4"/>
    <w:rsid w:val="08662693"/>
    <w:rsid w:val="08816B15"/>
    <w:rsid w:val="08850B9A"/>
    <w:rsid w:val="08C47915"/>
    <w:rsid w:val="08D37B58"/>
    <w:rsid w:val="08DA2C94"/>
    <w:rsid w:val="096F5AD2"/>
    <w:rsid w:val="09B53366"/>
    <w:rsid w:val="09DA6CC4"/>
    <w:rsid w:val="09DB3168"/>
    <w:rsid w:val="0A0F4BBF"/>
    <w:rsid w:val="0BAB0918"/>
    <w:rsid w:val="0C0B13B7"/>
    <w:rsid w:val="0CF85DDF"/>
    <w:rsid w:val="0D570D57"/>
    <w:rsid w:val="0D782A7C"/>
    <w:rsid w:val="0DDB70EE"/>
    <w:rsid w:val="0E0013EF"/>
    <w:rsid w:val="0EE859DF"/>
    <w:rsid w:val="0F90195C"/>
    <w:rsid w:val="10142F30"/>
    <w:rsid w:val="1021389E"/>
    <w:rsid w:val="10B77D5F"/>
    <w:rsid w:val="11205904"/>
    <w:rsid w:val="112371A2"/>
    <w:rsid w:val="114C66F9"/>
    <w:rsid w:val="11671785"/>
    <w:rsid w:val="11D0732A"/>
    <w:rsid w:val="123034F6"/>
    <w:rsid w:val="12527D3F"/>
    <w:rsid w:val="12647A72"/>
    <w:rsid w:val="12863E8D"/>
    <w:rsid w:val="128D6FC9"/>
    <w:rsid w:val="12CE0840"/>
    <w:rsid w:val="12D1335A"/>
    <w:rsid w:val="12D22C2E"/>
    <w:rsid w:val="12EF6A00"/>
    <w:rsid w:val="131B354D"/>
    <w:rsid w:val="13B011C1"/>
    <w:rsid w:val="13F03F36"/>
    <w:rsid w:val="147E306D"/>
    <w:rsid w:val="150F3CC6"/>
    <w:rsid w:val="15192D96"/>
    <w:rsid w:val="152F11CC"/>
    <w:rsid w:val="157955E3"/>
    <w:rsid w:val="157E709D"/>
    <w:rsid w:val="15830413"/>
    <w:rsid w:val="15D942D4"/>
    <w:rsid w:val="163A7468"/>
    <w:rsid w:val="163F05DA"/>
    <w:rsid w:val="16873D30"/>
    <w:rsid w:val="168E3310"/>
    <w:rsid w:val="179761F4"/>
    <w:rsid w:val="17A36208"/>
    <w:rsid w:val="181066D2"/>
    <w:rsid w:val="18131D1F"/>
    <w:rsid w:val="181A30AD"/>
    <w:rsid w:val="181D494B"/>
    <w:rsid w:val="185D2F9A"/>
    <w:rsid w:val="18B43502"/>
    <w:rsid w:val="19BB08C0"/>
    <w:rsid w:val="1AB377E9"/>
    <w:rsid w:val="1ABA0B77"/>
    <w:rsid w:val="1AED2CFB"/>
    <w:rsid w:val="1B3E5305"/>
    <w:rsid w:val="1B762CF0"/>
    <w:rsid w:val="1BE33542"/>
    <w:rsid w:val="1BF260EF"/>
    <w:rsid w:val="1C4C3A51"/>
    <w:rsid w:val="1C511068"/>
    <w:rsid w:val="1C6C40F3"/>
    <w:rsid w:val="1E6C2189"/>
    <w:rsid w:val="1EAA2CB1"/>
    <w:rsid w:val="1ED41ADC"/>
    <w:rsid w:val="1EEA12FF"/>
    <w:rsid w:val="1F264229"/>
    <w:rsid w:val="1F6A2B6C"/>
    <w:rsid w:val="1F9A4AD4"/>
    <w:rsid w:val="208E288A"/>
    <w:rsid w:val="20912498"/>
    <w:rsid w:val="20A43E5C"/>
    <w:rsid w:val="21A34113"/>
    <w:rsid w:val="21B82F2B"/>
    <w:rsid w:val="225B2C40"/>
    <w:rsid w:val="22A04AF7"/>
    <w:rsid w:val="233D0598"/>
    <w:rsid w:val="23517B9F"/>
    <w:rsid w:val="237A49D6"/>
    <w:rsid w:val="240F5A90"/>
    <w:rsid w:val="244874F9"/>
    <w:rsid w:val="24681644"/>
    <w:rsid w:val="257638ED"/>
    <w:rsid w:val="25BF5294"/>
    <w:rsid w:val="25D02FFD"/>
    <w:rsid w:val="26C54B2C"/>
    <w:rsid w:val="27277595"/>
    <w:rsid w:val="276E51C4"/>
    <w:rsid w:val="277D0F63"/>
    <w:rsid w:val="2810627B"/>
    <w:rsid w:val="28427C92"/>
    <w:rsid w:val="28E3573D"/>
    <w:rsid w:val="296A19BB"/>
    <w:rsid w:val="29A14289"/>
    <w:rsid w:val="29EC393C"/>
    <w:rsid w:val="2A420242"/>
    <w:rsid w:val="2AB56C65"/>
    <w:rsid w:val="2AEA2DB3"/>
    <w:rsid w:val="2B177920"/>
    <w:rsid w:val="2B391645"/>
    <w:rsid w:val="2B6227A6"/>
    <w:rsid w:val="2BC058C2"/>
    <w:rsid w:val="2BE277F7"/>
    <w:rsid w:val="2BEE242F"/>
    <w:rsid w:val="2C3B319A"/>
    <w:rsid w:val="2DB41456"/>
    <w:rsid w:val="2E3600BD"/>
    <w:rsid w:val="2EB3170E"/>
    <w:rsid w:val="2F5838B9"/>
    <w:rsid w:val="2F6B3D97"/>
    <w:rsid w:val="2FE53B49"/>
    <w:rsid w:val="2FF10740"/>
    <w:rsid w:val="31992E3D"/>
    <w:rsid w:val="31D0638C"/>
    <w:rsid w:val="31E43243"/>
    <w:rsid w:val="31FA3316"/>
    <w:rsid w:val="3255145A"/>
    <w:rsid w:val="32930B88"/>
    <w:rsid w:val="32D54349"/>
    <w:rsid w:val="338B0EAB"/>
    <w:rsid w:val="33A855B9"/>
    <w:rsid w:val="33C747D3"/>
    <w:rsid w:val="33E74334"/>
    <w:rsid w:val="345E211C"/>
    <w:rsid w:val="34C44675"/>
    <w:rsid w:val="354237EC"/>
    <w:rsid w:val="35494B7A"/>
    <w:rsid w:val="355C2AFF"/>
    <w:rsid w:val="36B3674F"/>
    <w:rsid w:val="36CE5337"/>
    <w:rsid w:val="37CB1876"/>
    <w:rsid w:val="380D00E1"/>
    <w:rsid w:val="384F4255"/>
    <w:rsid w:val="386F66A6"/>
    <w:rsid w:val="38E928FC"/>
    <w:rsid w:val="39974106"/>
    <w:rsid w:val="39981C2C"/>
    <w:rsid w:val="39C46EC5"/>
    <w:rsid w:val="39CC0C92"/>
    <w:rsid w:val="3A43603C"/>
    <w:rsid w:val="3A4A1178"/>
    <w:rsid w:val="3A52002D"/>
    <w:rsid w:val="3A52627F"/>
    <w:rsid w:val="3A992100"/>
    <w:rsid w:val="3AD60C5E"/>
    <w:rsid w:val="3B181276"/>
    <w:rsid w:val="3B4402BD"/>
    <w:rsid w:val="3B7641EF"/>
    <w:rsid w:val="3C0D6901"/>
    <w:rsid w:val="3CE27D8E"/>
    <w:rsid w:val="3CF44601"/>
    <w:rsid w:val="3D023F8C"/>
    <w:rsid w:val="3D22018A"/>
    <w:rsid w:val="3D2A5291"/>
    <w:rsid w:val="3D2F0AF9"/>
    <w:rsid w:val="3DBF00CF"/>
    <w:rsid w:val="3DFF227A"/>
    <w:rsid w:val="3E6B790F"/>
    <w:rsid w:val="3F4A5777"/>
    <w:rsid w:val="3FC83F4E"/>
    <w:rsid w:val="40414DCB"/>
    <w:rsid w:val="41322966"/>
    <w:rsid w:val="415B1EBD"/>
    <w:rsid w:val="41792343"/>
    <w:rsid w:val="42073DF3"/>
    <w:rsid w:val="42402E61"/>
    <w:rsid w:val="42A17DA3"/>
    <w:rsid w:val="42CE4911"/>
    <w:rsid w:val="42CF2B62"/>
    <w:rsid w:val="433C5D1E"/>
    <w:rsid w:val="438576C5"/>
    <w:rsid w:val="43C57AC2"/>
    <w:rsid w:val="43D85DD8"/>
    <w:rsid w:val="43E97C54"/>
    <w:rsid w:val="43EF4B3E"/>
    <w:rsid w:val="44A92F3F"/>
    <w:rsid w:val="452D3B70"/>
    <w:rsid w:val="457E617A"/>
    <w:rsid w:val="467001B9"/>
    <w:rsid w:val="468E6891"/>
    <w:rsid w:val="46A0421C"/>
    <w:rsid w:val="47022DDB"/>
    <w:rsid w:val="476870E2"/>
    <w:rsid w:val="47A85730"/>
    <w:rsid w:val="47BB1907"/>
    <w:rsid w:val="47E66258"/>
    <w:rsid w:val="48455675"/>
    <w:rsid w:val="484A2C8B"/>
    <w:rsid w:val="48684EBF"/>
    <w:rsid w:val="486A50DB"/>
    <w:rsid w:val="4923511F"/>
    <w:rsid w:val="49830203"/>
    <w:rsid w:val="49AB775A"/>
    <w:rsid w:val="4A392FB7"/>
    <w:rsid w:val="4A7933B4"/>
    <w:rsid w:val="4A7A7858"/>
    <w:rsid w:val="4A9D52F4"/>
    <w:rsid w:val="4ACE1952"/>
    <w:rsid w:val="4B157580"/>
    <w:rsid w:val="4B271062"/>
    <w:rsid w:val="4B3612A5"/>
    <w:rsid w:val="4B531E57"/>
    <w:rsid w:val="4B8E10E1"/>
    <w:rsid w:val="4BF52F0E"/>
    <w:rsid w:val="4C8229F4"/>
    <w:rsid w:val="4C8F3363"/>
    <w:rsid w:val="4C9D15DC"/>
    <w:rsid w:val="4D037CA3"/>
    <w:rsid w:val="4DBC1F35"/>
    <w:rsid w:val="4DE80F7C"/>
    <w:rsid w:val="4E3B72FE"/>
    <w:rsid w:val="4E5C54C6"/>
    <w:rsid w:val="4F6208BA"/>
    <w:rsid w:val="5032028D"/>
    <w:rsid w:val="508605D9"/>
    <w:rsid w:val="50FB4B23"/>
    <w:rsid w:val="524C3D9F"/>
    <w:rsid w:val="524E3378"/>
    <w:rsid w:val="52B94C95"/>
    <w:rsid w:val="52EA12F3"/>
    <w:rsid w:val="52F757BE"/>
    <w:rsid w:val="5373753A"/>
    <w:rsid w:val="5382152B"/>
    <w:rsid w:val="542E520F"/>
    <w:rsid w:val="54E3249D"/>
    <w:rsid w:val="54EF2BF0"/>
    <w:rsid w:val="55081F04"/>
    <w:rsid w:val="551C775D"/>
    <w:rsid w:val="55B6370E"/>
    <w:rsid w:val="5604091D"/>
    <w:rsid w:val="56310FE7"/>
    <w:rsid w:val="568850AA"/>
    <w:rsid w:val="56CE6835"/>
    <w:rsid w:val="56EC1543"/>
    <w:rsid w:val="57106E4E"/>
    <w:rsid w:val="57120E18"/>
    <w:rsid w:val="574B7E86"/>
    <w:rsid w:val="58847AF3"/>
    <w:rsid w:val="58FA1EED"/>
    <w:rsid w:val="591C1ADA"/>
    <w:rsid w:val="594C6863"/>
    <w:rsid w:val="59926240"/>
    <w:rsid w:val="5A1B6236"/>
    <w:rsid w:val="5A9A53AC"/>
    <w:rsid w:val="5B0647F0"/>
    <w:rsid w:val="5B152C85"/>
    <w:rsid w:val="5B182775"/>
    <w:rsid w:val="5B1A64ED"/>
    <w:rsid w:val="5B215ACE"/>
    <w:rsid w:val="5B9E0ECC"/>
    <w:rsid w:val="5BC052E6"/>
    <w:rsid w:val="5BF8682E"/>
    <w:rsid w:val="5D6E48CE"/>
    <w:rsid w:val="5D8A795A"/>
    <w:rsid w:val="5DB6074F"/>
    <w:rsid w:val="5DB94316"/>
    <w:rsid w:val="5DC32E6C"/>
    <w:rsid w:val="5DDE1A54"/>
    <w:rsid w:val="5E27164D"/>
    <w:rsid w:val="5E6D1EF9"/>
    <w:rsid w:val="5E993BCD"/>
    <w:rsid w:val="5ED15115"/>
    <w:rsid w:val="5F074FDA"/>
    <w:rsid w:val="5F530220"/>
    <w:rsid w:val="5F926F9A"/>
    <w:rsid w:val="5F9C1BC7"/>
    <w:rsid w:val="60583D40"/>
    <w:rsid w:val="60D3786A"/>
    <w:rsid w:val="60F530CE"/>
    <w:rsid w:val="61475B62"/>
    <w:rsid w:val="61A1502D"/>
    <w:rsid w:val="61C64CD9"/>
    <w:rsid w:val="61EB6306"/>
    <w:rsid w:val="629923ED"/>
    <w:rsid w:val="62F31BF5"/>
    <w:rsid w:val="6320666B"/>
    <w:rsid w:val="632C14B3"/>
    <w:rsid w:val="63892462"/>
    <w:rsid w:val="645A795A"/>
    <w:rsid w:val="647153D0"/>
    <w:rsid w:val="649E1F3D"/>
    <w:rsid w:val="64B33C3A"/>
    <w:rsid w:val="65295CAB"/>
    <w:rsid w:val="65F067C8"/>
    <w:rsid w:val="65F55B8D"/>
    <w:rsid w:val="668D4017"/>
    <w:rsid w:val="66D47E98"/>
    <w:rsid w:val="67486190"/>
    <w:rsid w:val="675F3C06"/>
    <w:rsid w:val="67B97DE6"/>
    <w:rsid w:val="6874548F"/>
    <w:rsid w:val="68D51CA5"/>
    <w:rsid w:val="693D7F76"/>
    <w:rsid w:val="69692B1A"/>
    <w:rsid w:val="699D0A15"/>
    <w:rsid w:val="69FA5E67"/>
    <w:rsid w:val="6A002D52"/>
    <w:rsid w:val="6A2D182B"/>
    <w:rsid w:val="6AC36259"/>
    <w:rsid w:val="6AD466B8"/>
    <w:rsid w:val="6B4750DC"/>
    <w:rsid w:val="6B596BBE"/>
    <w:rsid w:val="6C0C471C"/>
    <w:rsid w:val="6CF941B4"/>
    <w:rsid w:val="6CFA1CDB"/>
    <w:rsid w:val="6D3C0545"/>
    <w:rsid w:val="6D3C22F3"/>
    <w:rsid w:val="6D5E2269"/>
    <w:rsid w:val="6D9D70CE"/>
    <w:rsid w:val="6E4E6782"/>
    <w:rsid w:val="6EF32E85"/>
    <w:rsid w:val="6EF33B5A"/>
    <w:rsid w:val="6EFD5AB2"/>
    <w:rsid w:val="6FAC3760"/>
    <w:rsid w:val="6FE50A20"/>
    <w:rsid w:val="6FF9271D"/>
    <w:rsid w:val="705D2CAC"/>
    <w:rsid w:val="7080699B"/>
    <w:rsid w:val="70C76378"/>
    <w:rsid w:val="70D2369A"/>
    <w:rsid w:val="71573B9F"/>
    <w:rsid w:val="716D6F1F"/>
    <w:rsid w:val="71922E29"/>
    <w:rsid w:val="72037883"/>
    <w:rsid w:val="725954FD"/>
    <w:rsid w:val="72712A3F"/>
    <w:rsid w:val="72D27981"/>
    <w:rsid w:val="72F21DD2"/>
    <w:rsid w:val="734939BC"/>
    <w:rsid w:val="73577E87"/>
    <w:rsid w:val="73A429A0"/>
    <w:rsid w:val="73A62BBC"/>
    <w:rsid w:val="73B928EF"/>
    <w:rsid w:val="740A4EF9"/>
    <w:rsid w:val="74235FBB"/>
    <w:rsid w:val="74A0585D"/>
    <w:rsid w:val="74D13C69"/>
    <w:rsid w:val="75194E37"/>
    <w:rsid w:val="759E1D9D"/>
    <w:rsid w:val="760360A4"/>
    <w:rsid w:val="76377AFB"/>
    <w:rsid w:val="77752FD1"/>
    <w:rsid w:val="77DC4DFE"/>
    <w:rsid w:val="77FE4D75"/>
    <w:rsid w:val="791B1956"/>
    <w:rsid w:val="79297BCF"/>
    <w:rsid w:val="793D18CD"/>
    <w:rsid w:val="795804B5"/>
    <w:rsid w:val="79E87A8A"/>
    <w:rsid w:val="79F226B7"/>
    <w:rsid w:val="79F93A46"/>
    <w:rsid w:val="7A4B0019"/>
    <w:rsid w:val="7A571ACA"/>
    <w:rsid w:val="7ACC2F08"/>
    <w:rsid w:val="7B3A2568"/>
    <w:rsid w:val="7B537186"/>
    <w:rsid w:val="7C5036C5"/>
    <w:rsid w:val="7C5C4760"/>
    <w:rsid w:val="7C7E2011"/>
    <w:rsid w:val="7CE04A49"/>
    <w:rsid w:val="7D0E5A5A"/>
    <w:rsid w:val="7D515947"/>
    <w:rsid w:val="7DA57A41"/>
    <w:rsid w:val="7DC73E5B"/>
    <w:rsid w:val="7E2A628E"/>
    <w:rsid w:val="7E461224"/>
    <w:rsid w:val="7FD0349B"/>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numPr>
        <w:ilvl w:val="3"/>
        <w:numId w:val="1"/>
      </w:numPr>
      <w:ind w:firstLine="0"/>
      <w:outlineLvl w:val="3"/>
    </w:pPr>
    <w:rPr>
      <w:rFonts w:ascii="Arial" w:hAnsi="Arial"/>
      <w:b/>
      <w:bCs/>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99"/>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5"/>
    <w:qFormat/>
    <w:uiPriority w:val="0"/>
    <w:pPr>
      <w:spacing w:after="0"/>
      <w:ind w:left="562" w:leftChars="0"/>
    </w:pPr>
    <w:rPr>
      <w:kern w:val="0"/>
    </w:rPr>
  </w:style>
  <w:style w:type="paragraph" w:customStyle="1" w:styleId="12">
    <w:name w:val="一般正文"/>
    <w:basedOn w:val="1"/>
    <w:qFormat/>
    <w:uiPriority w:val="0"/>
    <w:pPr>
      <w:spacing w:line="560" w:lineRule="exact"/>
      <w:ind w:firstLine="560" w:firstLineChars="200"/>
    </w:pPr>
    <w:rPr>
      <w:rFonts w:eastAsia="仿宋_GB2312"/>
      <w:sz w:val="32"/>
      <w:szCs w:val="28"/>
    </w:rPr>
  </w:style>
  <w:style w:type="character" w:customStyle="1" w:styleId="13">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8994</Words>
  <Characters>11046</Characters>
  <Lines>69</Lines>
  <Paragraphs>19</Paragraphs>
  <TotalTime>305</TotalTime>
  <ScaleCrop>false</ScaleCrop>
  <LinksUpToDate>false</LinksUpToDate>
  <CharactersWithSpaces>11159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2025-07-10T00:48:00Z</dcterms:created>
  <dc:creator>╰⊱⋛⋋ ⋌⋚⊰╯</dc:creator>
  <cp:lastModifiedBy>1</cp:lastModifiedBy>
  <dcterms:modified xsi:type="dcterms:W3CDTF">2025-09-04T07:26:55Z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7BB151B43A9B4943A76E2DF329384E0F_13</vt:lpwstr>
  </property>
  <property fmtid="{D5CDD505-2E9C-101B-9397-08002B2CF9AE}" pid="4" name="KSOTemplateDocerSaveRecord">
    <vt:lpwstr>eyJoZGlkIjoiM2IyYWVmN2QwOWU1YTk1OWYxZjVkMGIxYjAyNDMxMWUifQ==</vt:lpwstr>
  </property>
</Properties>
</file>