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191919"/>
          <w:spacing w:val="0"/>
          <w:sz w:val="44"/>
          <w:szCs w:val="4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Style w:val="14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关于印发《潘集区消防安全</w:t>
      </w:r>
      <w:bookmarkStart w:id="0" w:name="_GoBack"/>
      <w:bookmarkEnd w:id="0"/>
      <w:r>
        <w:rPr>
          <w:rStyle w:val="14"/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shd w:val="clear" w:color="auto" w:fill="FFFFFF"/>
          <w:lang w:val="en-US" w:eastAsia="zh-CN" w:bidi="ar-SA"/>
        </w:rPr>
        <w:t>网格化管理实施办法》和《潘集区消防安全网格化管理工作考核奖惩制度》的通知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潘政办〔2014〕70号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各乡镇人民政府、田集街道办、各相关部门：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为加强各乡镇（街道）的消防工作，提升乡镇（街道）消防安全网格精细化管理水平，切实打牢基层火灾防控基础，现将《潘集区消防安全网格化管理实施办法》和《潘集区消防安全网格化管理工作考核奖惩制度》印发给你们，请认真抓好贯彻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潘集区人民政府办公室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754" w:rightChars="359" w:firstLine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 w:bidi="ar-SA"/>
        </w:rPr>
        <w:t>2014年8月13日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经典粗宋简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经典粗宋简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0" w:lineRule="exact"/>
        <w:ind w:left="0" w:right="0"/>
        <w:jc w:val="center"/>
        <w:textAlignment w:val="auto"/>
        <w:rPr>
          <w:rFonts w:hint="default" w:ascii="Times New Roman" w:hAnsi="Times New Roman" w:eastAsia="经典粗宋简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潘集区消防安全网格化管理实施办法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认真贯彻落实《国务院关于加强和改进消防工作的意见》（国发〔2011〕46号）和中央综治办、公安部、民政部、国家工商总局、国家安全监管总局等五部门《关于街道乡镇推行消防安全网格化管理的指导意见》（公通字〔2012〕28号）及《安徽省人民政府关于进一步加强和改进消防工作的意见》（皖政〔2012〕71号）等文件精神，建立权责明晰、务实高效的消防安全制度，利用消防安全数字网格化管理平台，实现乡镇（街道、公共服务中心）基层消防安全精细化、高效化管理，根据《市委市政府关于推进网格化服务管理工作的意见》，制订本办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一、充分认识推行消防安全网格化管理工作的重要意义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在乡镇（街道）推进消防安全网格化管理是《中华人民共和国消防法》规定的消防安全责任制在街道、村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民小组及社会各单位的具体化，既是以往逐级消防安全责任制在基层的延伸和强化，也是新时期社会消防管理创新的迫切需求。在村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推进消防安全网格化管理有利于构建责任明晰、管理规范、运行高效的基层消防工作格局，促进消防管理基层化、社会化、从根本上筑牢社会火灾防控基础，促进火灾形势持续稳定好转。在乡镇（街道）和村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推进消防安全网格化管理，就是要有效调动各方面的力量，有效推动消防工作向基层延伸，实现全覆盖，有效解决基层消防工作失控漏管的问题，是深化平安创建活动、提升社会单位消防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四个能力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建设、推进消防工作社会化的一个有效载体。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二、构筑消防安全网格责任体系，实现基层消防管理全覆盖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乡镇（街道）消防安全网格化管理是以街道办事处为基本单位，将其划分为以街道行政辖区为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大网格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、以社区和行政村为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中网格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、以村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民小组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责任片区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小网格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的三级网格，明确各级网格消防管理的人员、职责和任务，形成横向到边、纵向到底、责任明确、监管到位、服务及时的消防安全动态管理网络。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一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大网格，以乡镇（街道）办事处为主体。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乡镇（街道）办事处主任为大网格消防安全第一责任人，分管领导为主要责任人。建立以乡镇（街道）办事处主任牵头，乡镇（街道）办事处分管领导、公安派出所领导、安监办负责人、综治办负责人、各社区、村委会主任等为成员单位的消防安全组织机构，负责对辖区消防工作进行组织协调，督促、指导中、小网格消防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二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中网格，以村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为主体。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主任为中网格消防安全责任人，全面负责中网格消防安全管理工作。要建立以村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主任为组长，社区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驻村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民警、综治委员、物业管理人员、村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民小组长等为成员的社区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消防工作领导小组，负责组织开展日常防火检查巡查、集中专项整治、日常消防宣传，督导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小网格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消防工作落实。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小网格，以村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民小组为主体。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民小组长为小网格消防安全责任人，建立以村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民小组长为组长，村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民小组工作人员，志愿消防队员、联防队员、民兵、保安员为成员的村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民小组消防工作组，负责开展每日防火检查巡查、日常消防宣传和初起火灾扑救处置工作。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三、消防安全网格责任人的主要职责任务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一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乡镇（街道）办事处消防网格责任人职责任务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1.每季度召开一次消防工作例会，分析辖区消防安全形势，研究解决消防安全突出问题。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2.每月组织安监办、综治办、派出所等力量，开展经常性和有针对性的消防安全检查，及时督促整改火灾隐患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根据上级部署开展集中排查整治和各类专项治理行动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对重大火灾隐患进行挂牌督办并协调整改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对不及时整改火灾隐患的违法行为移交公安消防部门、公安派出所依法查处。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3.将消防基础设施建设等纳入城市建设、农村居民点改造内容，建设消防水源，打通消防通道，拓宽防火间距，提高抗御火灾能力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落实公共消防设施管理维护责任，确保完好有效。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4.按上级有关要求建立街道办事处专职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志愿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消防力量，配备灭火救援装备，加强管理训练，不断提升乡镇（街道）办事处消防自救能力。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5.每月确定一天为消防安全宣传日，集中广泛开展消防宣传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五进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进社区、进学校、进企业、进农村、进家庭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活动，着力提升公众消防安全意识。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6.法律、法规规章规定的其他消防安全职责。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二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社区、行政村消防安全网格责任人职责任务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1.组织制定村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民防火公约。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2.每半月组织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两委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成员，对居民小区、辖区单位开展一次消防安全检查，及时督促整改火灾隐患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对不及时整改火灾隐患的违法行为移送社区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驻村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民警或公安派出所依法查处。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3.依托村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委会办公场所、住村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大型单位门卫室、社区警务室等设立公共消防器材配置点，配备必要的灭火器材，满足扑救初起火灾的需要。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4.在主要街道或者公共场所设置橱窗、专栏等固定宣传设施，定期宣传消防知识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每月确定一天为消防安全宣传日，广泛开展消防宣传教育活动，普及消防常识。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5.建立村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民志愿消防队，配置消防器材装备，开展自防自救工作。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6.保障消防车通道畅通、加强消防水源和消防装备器材管理，确保完好有效。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7.法律、法规、规章规定的其他消防安全职责。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村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民小组消防网格责任人职责任务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1.组织志愿消防队、联防队、民兵等力量，开展每日防火检查巡查，及时督促整改火灾隐患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对不及时整改火灾隐患的违法行为报请村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移送社区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驻村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民警或公安派出所依法查处。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2.结合每日防火巡查工作，深入村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民家庭、楼院，面对面第开展消防宣传教育，发放宣传资料，普及消防常识。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3.法律、法规、规章规定的其他消防安全职责。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四、保障措施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一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落实人员保障。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要加强对基层消防工作的组织领导，确保基层消防工作有组织机构、有管理人员、有专门力量，确保各项工作落到实处。要依托村（社区）综治工作站，明确专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职消防管理人员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要建立各级网络责任人备案制度，强化消防安全责任落实。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二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落实经费保障。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区委区政府将结合实际，进一步加大对基层消防工作的经费投入，把消防经费纳入财政预算予以全额保障，加快推进乡镇（街道）专职消防队、志愿消防队和村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志愿消防队建设。落实社区建设、新农村建设消防工作以及公安派出所消防工作专项经费。要结合新农村建设，同步规划建设消防水源，打通消防通道，拓宽防火间距，提高建筑耐火等级。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加强督导奖惩。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要将消防安全责任落实到村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民小组。乡镇（街道）办事处对基层各网格的消防工作情况、火灾情况要进行通报。乡镇（街道）办事处要将村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消防安全网格化管理纳入街道消防工作目标管理责任、综合治理考核及综合考评奖惩内容，对发生较大以上火灾的网格，实行社会治安综合治理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一票否决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，取消网格责任人晋职晋级及参与评选评优的资格，按规定追究党纪政纪及行政刑事责任。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要高度重视消防安全网格化管理工作，确保年内100%的村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民小组实行消防安全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网格化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管理。乡镇（街道）派出所负责对村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民小组消防安全网格化管理工作的日常监督和指导，建立健全配套的工作制度，加大业务培训力度，适时牵头组成工作组对各村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工作情况进行检查督导，及时总结工作经验，培育工作典型。</w:t>
      </w:r>
    </w:p>
    <w:p>
      <w:pP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潘集区消防安全网格化管理工作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考核奖惩制度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一、考核分为平时考核（月考核）和定期考核（季度考核、年度考核）。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二、考核的重点为各级网格员的工作任务、工作效率、工作态度、工作纪律、工作考勤等。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三、考核分为优秀、合格和不合格三个等次。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四、网格员连续两次或一年内累计三次考核不合格者，可取消其网格员资格。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五、建立考评和责任追究机制。区政府通过常规检查和专项检查、季考核和年度考核相结合的方式，对各级网格责任人进行管理考评，重点考核：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1、大网格责任人对辖区消防工作进行组织协调，督促指导中、小网格网格化管理工作的开展情况；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2、中网格责任人开展日常防火检查巡查、集中专项整治、日常消防宣传，督导小网格工作情况；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3、小网格责任人对辖区内的每日防火检查巡查、日常消防宣传和初起火灾扑救处置工作开展情况。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根据每季度各网格考核情况，将在考核中达到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优秀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标准的网格中评选出不少于10%的优秀网格员，给予绩效奖励，对考核为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不合格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的网格责任人给予通报批评或取消其网格员资格。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粗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cs="宋体"/>
        <w:b/>
        <w:bCs/>
        <w:color w:val="005192"/>
        <w:sz w:val="28"/>
        <w:szCs w:val="28"/>
        <w:lang w:val="en-US" w:eastAsia="zh-CN"/>
      </w:rPr>
      <w:t>潘集区人民政府办公室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发布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 w:val="0"/>
        <w:bCs w:val="0"/>
        <w:color w:val="005192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 w:val="0"/>
        <w:bCs w:val="0"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潘集区人民政府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aNyjbytAGlMNHjOz+oEU/gcGxQI=" w:salt="1YUAzYWRpBPjf3Wu3yvSj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mI0ODYwNjJkM2I4MTgxNzI1YjFmMDQzZDg0NjYifQ=="/>
  </w:docVars>
  <w:rsids>
    <w:rsidRoot w:val="00172A27"/>
    <w:rsid w:val="007E51DA"/>
    <w:rsid w:val="01711CB4"/>
    <w:rsid w:val="019E71BD"/>
    <w:rsid w:val="02C57005"/>
    <w:rsid w:val="04B679C3"/>
    <w:rsid w:val="05E451B5"/>
    <w:rsid w:val="080F63D8"/>
    <w:rsid w:val="09341458"/>
    <w:rsid w:val="0B0912D7"/>
    <w:rsid w:val="0C227ABB"/>
    <w:rsid w:val="10EA3C90"/>
    <w:rsid w:val="1111098D"/>
    <w:rsid w:val="118728A6"/>
    <w:rsid w:val="13EC5B14"/>
    <w:rsid w:val="152D2DCA"/>
    <w:rsid w:val="17FB6EFE"/>
    <w:rsid w:val="1A2170CF"/>
    <w:rsid w:val="1DEC284C"/>
    <w:rsid w:val="1E6523AC"/>
    <w:rsid w:val="1F427989"/>
    <w:rsid w:val="22440422"/>
    <w:rsid w:val="2FAE515A"/>
    <w:rsid w:val="31A15F24"/>
    <w:rsid w:val="343B467F"/>
    <w:rsid w:val="395347B5"/>
    <w:rsid w:val="39A232A0"/>
    <w:rsid w:val="39E745AA"/>
    <w:rsid w:val="39F72DF7"/>
    <w:rsid w:val="3A360089"/>
    <w:rsid w:val="3B5A6BBB"/>
    <w:rsid w:val="3E1C6FD2"/>
    <w:rsid w:val="3EDA13A6"/>
    <w:rsid w:val="42F058B7"/>
    <w:rsid w:val="436109F6"/>
    <w:rsid w:val="441A38D4"/>
    <w:rsid w:val="464F23A8"/>
    <w:rsid w:val="47A1129D"/>
    <w:rsid w:val="4BC77339"/>
    <w:rsid w:val="4C9236C5"/>
    <w:rsid w:val="4DEA6AA2"/>
    <w:rsid w:val="4F46264C"/>
    <w:rsid w:val="4FFF755F"/>
    <w:rsid w:val="505C172E"/>
    <w:rsid w:val="52F46F0B"/>
    <w:rsid w:val="53D8014D"/>
    <w:rsid w:val="53FD1143"/>
    <w:rsid w:val="54D47B64"/>
    <w:rsid w:val="55E064E0"/>
    <w:rsid w:val="572C6D10"/>
    <w:rsid w:val="57402168"/>
    <w:rsid w:val="57B8376D"/>
    <w:rsid w:val="5DC34279"/>
    <w:rsid w:val="5DC51367"/>
    <w:rsid w:val="5E6000A3"/>
    <w:rsid w:val="608816D1"/>
    <w:rsid w:val="60EF4E7F"/>
    <w:rsid w:val="61181721"/>
    <w:rsid w:val="61DE5373"/>
    <w:rsid w:val="6554276A"/>
    <w:rsid w:val="665233C1"/>
    <w:rsid w:val="6AD9688B"/>
    <w:rsid w:val="6D0E3F22"/>
    <w:rsid w:val="70BC57B2"/>
    <w:rsid w:val="7143439E"/>
    <w:rsid w:val="71B92164"/>
    <w:rsid w:val="79BF7377"/>
    <w:rsid w:val="7C9011D9"/>
    <w:rsid w:val="7D032E2D"/>
    <w:rsid w:val="7DC651C5"/>
    <w:rsid w:val="7E692AD8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  <w:b/>
      <w:bCs/>
      <w:kern w:val="0"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99"/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 2"/>
    <w:basedOn w:val="7"/>
    <w:next w:val="1"/>
    <w:unhideWhenUsed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nhideWhenUsed/>
    <w:qFormat/>
    <w:uiPriority w:val="99"/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3459</Words>
  <Characters>3500</Characters>
  <Lines>1</Lines>
  <Paragraphs>1</Paragraphs>
  <TotalTime>2</TotalTime>
  <ScaleCrop>false</ScaleCrop>
  <LinksUpToDate>false</LinksUpToDate>
  <CharactersWithSpaces>3500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</cp:lastModifiedBy>
  <cp:lastPrinted>2021-10-26T03:30:00Z</cp:lastPrinted>
  <dcterms:modified xsi:type="dcterms:W3CDTF">2023-11-14T01:31:59Z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9536C4DEA84A41DC8C63818E3AFF291F_13</vt:lpwstr>
  </property>
</Properties>
</file>