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000000"/>
          <w:sz w:val="32"/>
          <w:szCs w:val="32"/>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lang w:val="en-US" w:eastAsia="zh-CN"/>
        </w:rPr>
        <w:t>2</w:t>
      </w:r>
      <w:r>
        <w:rPr>
          <w:rFonts w:hint="eastAsia" w:ascii="仿宋" w:hAnsi="仿宋" w:eastAsia="仿宋"/>
          <w:b/>
          <w:sz w:val="36"/>
          <w:szCs w:val="36"/>
        </w:rPr>
        <w:t>年度</w:t>
      </w:r>
      <w:r>
        <w:rPr>
          <w:rFonts w:hint="eastAsia" w:ascii="仿宋" w:hAnsi="仿宋" w:eastAsia="仿宋"/>
          <w:b/>
          <w:sz w:val="36"/>
          <w:szCs w:val="36"/>
          <w:lang w:val="en-US" w:eastAsia="zh-CN"/>
        </w:rPr>
        <w:t>潘集区本级</w:t>
      </w:r>
      <w:r>
        <w:rPr>
          <w:rFonts w:hint="eastAsia" w:ascii="仿宋" w:hAnsi="仿宋" w:eastAsia="仿宋"/>
          <w:b/>
          <w:sz w:val="36"/>
          <w:szCs w:val="36"/>
        </w:rPr>
        <w:t>政府</w:t>
      </w:r>
      <w:r>
        <w:rPr>
          <w:rFonts w:hint="eastAsia" w:ascii="仿宋" w:hAnsi="仿宋" w:eastAsia="仿宋"/>
          <w:b/>
          <w:sz w:val="36"/>
          <w:szCs w:val="36"/>
          <w:lang w:val="en-US" w:eastAsia="zh-CN"/>
        </w:rPr>
        <w:t>财政拨款</w:t>
      </w:r>
      <w:r>
        <w:rPr>
          <w:rFonts w:hint="eastAsia" w:ascii="仿宋" w:hAnsi="仿宋" w:eastAsia="仿宋"/>
          <w:b/>
          <w:sz w:val="36"/>
          <w:szCs w:val="36"/>
        </w:rPr>
        <w:t>“三公”经费公开说明</w:t>
      </w:r>
    </w:p>
    <w:p>
      <w:pPr>
        <w:spacing w:line="620" w:lineRule="exact"/>
        <w:ind w:firstLine="640" w:firstLineChars="200"/>
        <w:rPr>
          <w:rFonts w:hint="eastAsia" w:asciiTheme="majorEastAsia" w:hAnsiTheme="majorEastAsia" w:eastAsiaTheme="majorEastAsia"/>
          <w:color w:val="000000"/>
          <w:sz w:val="32"/>
          <w:szCs w:val="32"/>
          <w:lang w:eastAsia="zh-CN"/>
        </w:rPr>
      </w:pPr>
      <w:r>
        <w:rPr>
          <w:rFonts w:hint="eastAsia" w:asciiTheme="majorEastAsia" w:hAnsiTheme="majorEastAsia" w:eastAsiaTheme="majorEastAsia"/>
          <w:color w:val="000000"/>
          <w:sz w:val="32"/>
          <w:szCs w:val="32"/>
        </w:rPr>
        <w:t>20</w:t>
      </w:r>
      <w:r>
        <w:rPr>
          <w:rFonts w:asciiTheme="majorEastAsia" w:hAnsiTheme="majorEastAsia" w:eastAsiaTheme="majorEastAsia"/>
          <w:color w:val="000000"/>
          <w:sz w:val="32"/>
          <w:szCs w:val="32"/>
        </w:rPr>
        <w:t>2</w:t>
      </w:r>
      <w:r>
        <w:rPr>
          <w:rFonts w:hint="eastAsia" w:asciiTheme="majorEastAsia" w:hAnsiTheme="majorEastAsia" w:eastAsiaTheme="majorEastAsia"/>
          <w:color w:val="000000"/>
          <w:sz w:val="32"/>
          <w:szCs w:val="32"/>
          <w:lang w:val="en-US" w:eastAsia="zh-CN"/>
        </w:rPr>
        <w:t>2</w:t>
      </w:r>
      <w:r>
        <w:rPr>
          <w:rFonts w:hint="eastAsia" w:asciiTheme="majorEastAsia" w:hAnsiTheme="majorEastAsia" w:eastAsiaTheme="majorEastAsia"/>
          <w:color w:val="000000"/>
          <w:sz w:val="32"/>
          <w:szCs w:val="32"/>
        </w:rPr>
        <w:t>年,我区从严从紧控制“三公”经费支出，大力压减一般性支出。20</w:t>
      </w:r>
      <w:r>
        <w:rPr>
          <w:rFonts w:asciiTheme="majorEastAsia" w:hAnsiTheme="majorEastAsia" w:eastAsiaTheme="majorEastAsia"/>
          <w:color w:val="000000"/>
          <w:sz w:val="32"/>
          <w:szCs w:val="32"/>
        </w:rPr>
        <w:t>2</w:t>
      </w:r>
      <w:r>
        <w:rPr>
          <w:rFonts w:hint="eastAsia" w:asciiTheme="majorEastAsia" w:hAnsiTheme="majorEastAsia" w:eastAsiaTheme="majorEastAsia"/>
          <w:color w:val="000000"/>
          <w:sz w:val="32"/>
          <w:szCs w:val="32"/>
          <w:lang w:val="en-US" w:eastAsia="zh-CN"/>
        </w:rPr>
        <w:t>2</w:t>
      </w:r>
      <w:r>
        <w:rPr>
          <w:rFonts w:hint="eastAsia" w:asciiTheme="majorEastAsia" w:hAnsiTheme="majorEastAsia" w:eastAsiaTheme="majorEastAsia"/>
          <w:color w:val="000000"/>
          <w:sz w:val="32"/>
          <w:szCs w:val="32"/>
        </w:rPr>
        <w:t>年区本级共安排</w:t>
      </w:r>
      <w:bookmarkStart w:id="0" w:name="_Hlk81321358"/>
      <w:r>
        <w:rPr>
          <w:rFonts w:hint="eastAsia" w:asciiTheme="majorEastAsia" w:hAnsiTheme="majorEastAsia" w:eastAsiaTheme="majorEastAsia"/>
          <w:color w:val="000000"/>
          <w:sz w:val="32"/>
          <w:szCs w:val="32"/>
        </w:rPr>
        <w:t>“三公”</w:t>
      </w:r>
      <w:bookmarkEnd w:id="0"/>
      <w:r>
        <w:rPr>
          <w:rFonts w:hint="eastAsia" w:asciiTheme="majorEastAsia" w:hAnsiTheme="majorEastAsia" w:eastAsiaTheme="majorEastAsia"/>
          <w:color w:val="000000"/>
          <w:sz w:val="32"/>
          <w:szCs w:val="32"/>
        </w:rPr>
        <w:t>经费支出预算数</w:t>
      </w:r>
      <w:r>
        <w:rPr>
          <w:rFonts w:hint="eastAsia" w:asciiTheme="majorEastAsia" w:hAnsiTheme="majorEastAsia" w:eastAsiaTheme="majorEastAsia"/>
          <w:color w:val="000000"/>
          <w:sz w:val="32"/>
          <w:szCs w:val="32"/>
          <w:lang w:val="en-US" w:eastAsia="zh-CN"/>
        </w:rPr>
        <w:t>452.41</w:t>
      </w:r>
      <w:r>
        <w:rPr>
          <w:rFonts w:hint="eastAsia" w:asciiTheme="majorEastAsia" w:hAnsiTheme="majorEastAsia" w:eastAsiaTheme="majorEastAsia"/>
          <w:color w:val="000000"/>
          <w:sz w:val="32"/>
          <w:szCs w:val="32"/>
        </w:rPr>
        <w:t>万元，决算数</w:t>
      </w:r>
      <w:r>
        <w:rPr>
          <w:rFonts w:hint="eastAsia" w:asciiTheme="majorEastAsia" w:hAnsiTheme="majorEastAsia" w:eastAsiaTheme="majorEastAsia"/>
          <w:color w:val="000000"/>
          <w:sz w:val="32"/>
          <w:szCs w:val="32"/>
          <w:lang w:val="en-US" w:eastAsia="zh-CN"/>
        </w:rPr>
        <w:t>253.58</w:t>
      </w:r>
      <w:r>
        <w:rPr>
          <w:rFonts w:hint="eastAsia" w:asciiTheme="majorEastAsia" w:hAnsiTheme="majorEastAsia" w:eastAsiaTheme="majorEastAsia"/>
          <w:color w:val="000000"/>
          <w:sz w:val="32"/>
          <w:szCs w:val="32"/>
        </w:rPr>
        <w:t>万元，占年初预算的</w:t>
      </w:r>
      <w:r>
        <w:rPr>
          <w:rFonts w:hint="eastAsia" w:asciiTheme="majorEastAsia" w:hAnsiTheme="majorEastAsia" w:eastAsiaTheme="majorEastAsia"/>
          <w:color w:val="000000"/>
          <w:sz w:val="32"/>
          <w:szCs w:val="32"/>
          <w:lang w:val="en-US" w:eastAsia="zh-CN"/>
        </w:rPr>
        <w:t>56.05</w:t>
      </w:r>
      <w:r>
        <w:rPr>
          <w:rFonts w:hint="eastAsia" w:asciiTheme="majorEastAsia" w:hAnsiTheme="majorEastAsia" w:eastAsiaTheme="majorEastAsia"/>
          <w:color w:val="000000"/>
          <w:sz w:val="32"/>
          <w:szCs w:val="32"/>
        </w:rPr>
        <w:t>%。其中：公车购置和运行维护费预算数</w:t>
      </w:r>
      <w:r>
        <w:rPr>
          <w:rFonts w:hint="eastAsia" w:asciiTheme="majorEastAsia" w:hAnsiTheme="majorEastAsia" w:eastAsiaTheme="majorEastAsia"/>
          <w:color w:val="000000"/>
          <w:sz w:val="32"/>
          <w:szCs w:val="32"/>
          <w:lang w:val="en-US" w:eastAsia="zh-CN"/>
        </w:rPr>
        <w:t>412.07</w:t>
      </w:r>
      <w:r>
        <w:rPr>
          <w:rFonts w:hint="eastAsia" w:asciiTheme="majorEastAsia" w:hAnsiTheme="majorEastAsia" w:eastAsiaTheme="majorEastAsia"/>
          <w:color w:val="000000"/>
          <w:sz w:val="32"/>
          <w:szCs w:val="32"/>
        </w:rPr>
        <w:t>万元，决算数</w:t>
      </w:r>
      <w:r>
        <w:rPr>
          <w:rFonts w:asciiTheme="majorEastAsia" w:hAnsiTheme="majorEastAsia" w:eastAsiaTheme="majorEastAsia"/>
          <w:color w:val="000000"/>
          <w:sz w:val="32"/>
          <w:szCs w:val="32"/>
        </w:rPr>
        <w:t>23</w:t>
      </w:r>
      <w:r>
        <w:rPr>
          <w:rFonts w:hint="eastAsia" w:asciiTheme="majorEastAsia" w:hAnsiTheme="majorEastAsia" w:eastAsiaTheme="majorEastAsia"/>
          <w:color w:val="000000"/>
          <w:sz w:val="32"/>
          <w:szCs w:val="32"/>
          <w:lang w:val="en-US" w:eastAsia="zh-CN"/>
        </w:rPr>
        <w:t>0.65</w:t>
      </w:r>
      <w:r>
        <w:rPr>
          <w:rFonts w:hint="eastAsia" w:asciiTheme="majorEastAsia" w:hAnsiTheme="majorEastAsia" w:eastAsiaTheme="majorEastAsia"/>
          <w:color w:val="000000"/>
          <w:sz w:val="32"/>
          <w:szCs w:val="32"/>
        </w:rPr>
        <w:t>万元，占年初预算的</w:t>
      </w:r>
      <w:r>
        <w:rPr>
          <w:rFonts w:hint="eastAsia" w:asciiTheme="majorEastAsia" w:hAnsiTheme="majorEastAsia" w:eastAsiaTheme="majorEastAsia"/>
          <w:color w:val="000000"/>
          <w:sz w:val="32"/>
          <w:szCs w:val="32"/>
          <w:lang w:val="en-US" w:eastAsia="zh-CN"/>
        </w:rPr>
        <w:t>55.97</w:t>
      </w:r>
      <w:r>
        <w:rPr>
          <w:rFonts w:hint="eastAsia" w:asciiTheme="majorEastAsia" w:hAnsiTheme="majorEastAsia" w:eastAsiaTheme="majorEastAsia"/>
          <w:color w:val="000000"/>
          <w:sz w:val="32"/>
          <w:szCs w:val="32"/>
        </w:rPr>
        <w:t>%；公务接待费预算数</w:t>
      </w:r>
      <w:r>
        <w:rPr>
          <w:rFonts w:hint="eastAsia" w:asciiTheme="majorEastAsia" w:hAnsiTheme="majorEastAsia" w:eastAsiaTheme="majorEastAsia"/>
          <w:color w:val="000000"/>
          <w:sz w:val="32"/>
          <w:szCs w:val="32"/>
          <w:lang w:val="en-US" w:eastAsia="zh-CN"/>
        </w:rPr>
        <w:t>40.34</w:t>
      </w:r>
      <w:r>
        <w:rPr>
          <w:rFonts w:hint="eastAsia" w:asciiTheme="majorEastAsia" w:hAnsiTheme="majorEastAsia" w:eastAsiaTheme="majorEastAsia"/>
          <w:color w:val="000000"/>
          <w:sz w:val="32"/>
          <w:szCs w:val="32"/>
        </w:rPr>
        <w:t>万元，决算数</w:t>
      </w:r>
      <w:r>
        <w:rPr>
          <w:rFonts w:hint="eastAsia" w:asciiTheme="majorEastAsia" w:hAnsiTheme="majorEastAsia" w:eastAsiaTheme="majorEastAsia"/>
          <w:color w:val="000000"/>
          <w:sz w:val="32"/>
          <w:szCs w:val="32"/>
          <w:lang w:val="en-US" w:eastAsia="zh-CN"/>
        </w:rPr>
        <w:t>22.93</w:t>
      </w:r>
      <w:r>
        <w:rPr>
          <w:rFonts w:hint="eastAsia" w:asciiTheme="majorEastAsia" w:hAnsiTheme="majorEastAsia" w:eastAsiaTheme="majorEastAsia"/>
          <w:color w:val="000000"/>
          <w:sz w:val="32"/>
          <w:szCs w:val="32"/>
        </w:rPr>
        <w:t>万元，占年初预算的</w:t>
      </w:r>
      <w:r>
        <w:rPr>
          <w:rFonts w:hint="eastAsia" w:asciiTheme="majorEastAsia" w:hAnsiTheme="majorEastAsia" w:eastAsiaTheme="majorEastAsia"/>
          <w:color w:val="000000"/>
          <w:sz w:val="32"/>
          <w:szCs w:val="32"/>
          <w:lang w:val="en-US" w:eastAsia="zh-CN"/>
        </w:rPr>
        <w:t>56.84</w:t>
      </w:r>
      <w:r>
        <w:rPr>
          <w:rFonts w:hint="eastAsia" w:asciiTheme="majorEastAsia" w:hAnsiTheme="majorEastAsia" w:eastAsiaTheme="majorEastAsia"/>
          <w:color w:val="000000"/>
          <w:sz w:val="32"/>
          <w:szCs w:val="32"/>
        </w:rPr>
        <w:t>%；2</w:t>
      </w:r>
      <w:r>
        <w:rPr>
          <w:rFonts w:asciiTheme="majorEastAsia" w:hAnsiTheme="majorEastAsia" w:eastAsiaTheme="majorEastAsia"/>
          <w:color w:val="000000"/>
          <w:sz w:val="32"/>
          <w:szCs w:val="32"/>
        </w:rPr>
        <w:t>02</w:t>
      </w:r>
      <w:r>
        <w:rPr>
          <w:rFonts w:hint="eastAsia" w:asciiTheme="majorEastAsia" w:hAnsiTheme="majorEastAsia" w:eastAsiaTheme="majorEastAsia"/>
          <w:color w:val="000000"/>
          <w:sz w:val="32"/>
          <w:szCs w:val="32"/>
          <w:lang w:val="en-US" w:eastAsia="zh-CN"/>
        </w:rPr>
        <w:t>2</w:t>
      </w:r>
      <w:r>
        <w:rPr>
          <w:rFonts w:hint="eastAsia" w:asciiTheme="majorEastAsia" w:hAnsiTheme="majorEastAsia" w:eastAsiaTheme="majorEastAsia"/>
          <w:color w:val="000000"/>
          <w:sz w:val="32"/>
          <w:szCs w:val="32"/>
        </w:rPr>
        <w:t>年度</w:t>
      </w:r>
      <w:r>
        <w:rPr>
          <w:rFonts w:hint="eastAsia" w:asciiTheme="majorEastAsia" w:hAnsiTheme="majorEastAsia" w:eastAsiaTheme="majorEastAsia"/>
          <w:color w:val="000000"/>
          <w:sz w:val="32"/>
          <w:szCs w:val="32"/>
          <w:lang w:val="en-US" w:eastAsia="zh-CN"/>
        </w:rPr>
        <w:t>未发生因</w:t>
      </w:r>
      <w:r>
        <w:rPr>
          <w:rFonts w:hint="eastAsia" w:asciiTheme="majorEastAsia" w:hAnsiTheme="majorEastAsia" w:eastAsiaTheme="majorEastAsia"/>
          <w:color w:val="000000"/>
          <w:sz w:val="32"/>
          <w:szCs w:val="32"/>
        </w:rPr>
        <w:t>公务出国（境）费</w:t>
      </w:r>
      <w:r>
        <w:rPr>
          <w:rFonts w:hint="eastAsia" w:asciiTheme="majorEastAsia" w:hAnsiTheme="majorEastAsia" w:eastAsiaTheme="majorEastAsia"/>
          <w:sz w:val="32"/>
          <w:szCs w:val="32"/>
        </w:rPr>
        <w:t>（见附表）</w:t>
      </w:r>
      <w:r>
        <w:rPr>
          <w:rFonts w:hint="eastAsia" w:asciiTheme="majorEastAsia" w:hAnsiTheme="majorEastAsia" w:eastAsiaTheme="majorEastAsia"/>
          <w:sz w:val="32"/>
          <w:szCs w:val="32"/>
          <w:lang w:eastAsia="zh-CN"/>
        </w:rPr>
        <w:t>。</w:t>
      </w:r>
    </w:p>
    <w:tbl>
      <w:tblPr>
        <w:tblW w:w="83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773"/>
        <w:gridCol w:w="1686"/>
        <w:gridCol w:w="1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8311" w:type="dxa"/>
            <w:gridSpan w:val="3"/>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4773"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部门：安徽省淮南市潘集区2022年度部门决算</w:t>
            </w:r>
          </w:p>
        </w:tc>
        <w:tc>
          <w:tcPr>
            <w:tcW w:w="1686"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1852"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2" w:hRule="atLeast"/>
        </w:trPr>
        <w:tc>
          <w:tcPr>
            <w:tcW w:w="4773"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8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185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773"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452.41</w:t>
            </w:r>
          </w:p>
        </w:tc>
        <w:tc>
          <w:tcPr>
            <w:tcW w:w="1852"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68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852"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68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40.34</w:t>
            </w:r>
          </w:p>
        </w:tc>
        <w:tc>
          <w:tcPr>
            <w:tcW w:w="1852"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68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412.07</w:t>
            </w:r>
          </w:p>
        </w:tc>
        <w:tc>
          <w:tcPr>
            <w:tcW w:w="1852"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其中：公务用车购置费</w:t>
            </w:r>
          </w:p>
        </w:tc>
        <w:tc>
          <w:tcPr>
            <w:tcW w:w="168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152.91</w:t>
            </w:r>
          </w:p>
        </w:tc>
        <w:tc>
          <w:tcPr>
            <w:tcW w:w="1852"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68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259.16</w:t>
            </w:r>
          </w:p>
        </w:tc>
        <w:tc>
          <w:tcPr>
            <w:tcW w:w="1852"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8311"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p>
        </w:tc>
      </w:tr>
    </w:tbl>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YWVmN2QwOWU1YTk1OWYxZjVkMGIxYjAyNDMxMWUifQ=="/>
  </w:docVars>
  <w:rsids>
    <w:rsidRoot w:val="004E5761"/>
    <w:rsid w:val="00086F09"/>
    <w:rsid w:val="000A5B2C"/>
    <w:rsid w:val="000E2CBC"/>
    <w:rsid w:val="0014087F"/>
    <w:rsid w:val="00262F4E"/>
    <w:rsid w:val="00334086"/>
    <w:rsid w:val="00416952"/>
    <w:rsid w:val="00440BAC"/>
    <w:rsid w:val="004E5761"/>
    <w:rsid w:val="0052272B"/>
    <w:rsid w:val="005A002C"/>
    <w:rsid w:val="005B626F"/>
    <w:rsid w:val="005B6B02"/>
    <w:rsid w:val="00636B57"/>
    <w:rsid w:val="00640A89"/>
    <w:rsid w:val="00694C11"/>
    <w:rsid w:val="00763D1A"/>
    <w:rsid w:val="008335A5"/>
    <w:rsid w:val="00953455"/>
    <w:rsid w:val="00A97FC6"/>
    <w:rsid w:val="00C5764A"/>
    <w:rsid w:val="00D07578"/>
    <w:rsid w:val="00E95A14"/>
    <w:rsid w:val="00F61395"/>
    <w:rsid w:val="0DF03FF5"/>
    <w:rsid w:val="1A7224A0"/>
    <w:rsid w:val="2FCE1DB4"/>
    <w:rsid w:val="32267CE0"/>
    <w:rsid w:val="517E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kern w:val="2"/>
      <w:sz w:val="18"/>
      <w:szCs w:val="18"/>
    </w:rPr>
  </w:style>
  <w:style w:type="character" w:customStyle="1" w:styleId="9">
    <w:name w:val="页脚 字符"/>
    <w:basedOn w:val="6"/>
    <w:link w:val="3"/>
    <w:uiPriority w:val="99"/>
    <w:rPr>
      <w:kern w:val="2"/>
      <w:sz w:val="18"/>
      <w:szCs w:val="18"/>
    </w:rPr>
  </w:style>
  <w:style w:type="character" w:customStyle="1" w:styleId="10">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387</Words>
  <Characters>491</Characters>
  <Lines>1</Lines>
  <Paragraphs>1</Paragraphs>
  <TotalTime>19</TotalTime>
  <ScaleCrop>false</ScaleCrop>
  <LinksUpToDate>false</LinksUpToDate>
  <CharactersWithSpaces>505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2020-09-08T02:28:00Z</dcterms:created>
  <dc:creator>User</dc:creator>
  <cp:lastModifiedBy>1</cp:lastModifiedBy>
  <dcterms:modified xsi:type="dcterms:W3CDTF">2023-09-13T08:02:51Z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ED6EBF8CC5264A7BBFBDDBBC1CDD2F76_12</vt:lpwstr>
  </property>
</Properties>
</file>